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94442413"/>
    <w:bookmarkStart w:id="1" w:name="_Toc494376162"/>
    <w:bookmarkStart w:id="2" w:name="_Toc333235640"/>
    <w:bookmarkStart w:id="3" w:name="_Toc526004957"/>
    <w:bookmarkStart w:id="4" w:name="_Toc12680"/>
    <w:bookmarkStart w:id="5" w:name="_Toc333235564"/>
    <w:bookmarkStart w:id="6" w:name="_Toc25197"/>
    <w:bookmarkStart w:id="7" w:name="_Toc335918205"/>
    <w:p w:rsidR="00BD3BA4" w:rsidRDefault="00443AC7">
      <w:pPr>
        <w:spacing w:beforeLines="50" w:before="120" w:afterLines="50" w:after="120" w:line="360" w:lineRule="auto"/>
        <w:jc w:val="center"/>
        <w:outlineLvl w:val="0"/>
        <w:rPr>
          <w:rFonts w:ascii="Times New Roman" w:eastAsia="黑体" w:hAnsi="Times New Roman"/>
          <w:b/>
          <w:bCs/>
          <w:color w:val="000000" w:themeColor="text1"/>
          <w:kern w:val="44"/>
          <w:sz w:val="30"/>
          <w:szCs w:val="44"/>
        </w:rPr>
      </w:pPr>
      <w:r>
        <w:rPr>
          <w:rFonts w:ascii="Times New Roman" w:eastAsia="黑体" w:hAnsi="Times New Roman"/>
          <w:b/>
          <w:bCs/>
          <w:color w:val="000000" w:themeColor="text1"/>
          <w:kern w:val="44"/>
          <w:sz w:val="30"/>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imes New Roman" w:eastAsia="黑体" w:hAnsi="Times New Roman"/>
          <w:b/>
          <w:bCs/>
          <w:color w:val="000000" w:themeColor="text1"/>
          <w:kern w:val="44"/>
          <w:sz w:val="30"/>
          <w:szCs w:val="44"/>
        </w:rPr>
        <w:instrText>ADDIN CNKISM.UserStyle</w:instrText>
      </w:r>
      <w:r>
        <w:rPr>
          <w:rFonts w:ascii="Times New Roman" w:eastAsia="黑体" w:hAnsi="Times New Roman"/>
          <w:b/>
          <w:bCs/>
          <w:color w:val="000000" w:themeColor="text1"/>
          <w:kern w:val="44"/>
          <w:sz w:val="30"/>
          <w:szCs w:val="44"/>
        </w:rPr>
      </w:r>
      <w:r>
        <w:rPr>
          <w:rFonts w:ascii="Times New Roman" w:eastAsia="黑体" w:hAnsi="Times New Roman"/>
          <w:b/>
          <w:bCs/>
          <w:color w:val="000000" w:themeColor="text1"/>
          <w:kern w:val="44"/>
          <w:sz w:val="30"/>
          <w:szCs w:val="44"/>
        </w:rPr>
        <w:fldChar w:fldCharType="end"/>
      </w:r>
      <w:r>
        <w:rPr>
          <w:rFonts w:ascii="Times New Roman" w:eastAsia="黑体" w:hAnsi="Times New Roman"/>
          <w:b/>
          <w:bCs/>
          <w:color w:val="000000" w:themeColor="text1"/>
          <w:kern w:val="44"/>
          <w:sz w:val="30"/>
          <w:szCs w:val="44"/>
        </w:rPr>
        <w:t>《</w:t>
      </w:r>
      <w:r>
        <w:rPr>
          <w:rFonts w:ascii="Times New Roman" w:eastAsia="黑体" w:hAnsi="Times New Roman" w:hint="eastAsia"/>
          <w:b/>
          <w:bCs/>
          <w:color w:val="000000" w:themeColor="text1"/>
          <w:kern w:val="44"/>
          <w:sz w:val="30"/>
          <w:szCs w:val="44"/>
        </w:rPr>
        <w:t>生物化学</w:t>
      </w:r>
      <w:r>
        <w:rPr>
          <w:rFonts w:ascii="Times New Roman" w:eastAsia="黑体" w:hAnsi="Times New Roman"/>
          <w:b/>
          <w:bCs/>
          <w:color w:val="000000" w:themeColor="text1"/>
          <w:kern w:val="44"/>
          <w:sz w:val="30"/>
          <w:szCs w:val="44"/>
        </w:rPr>
        <w:t>》教学大纲</w:t>
      </w:r>
      <w:bookmarkEnd w:id="0"/>
      <w:bookmarkEnd w:id="1"/>
      <w:bookmarkEnd w:id="2"/>
      <w:bookmarkEnd w:id="3"/>
      <w:bookmarkEnd w:id="4"/>
      <w:bookmarkEnd w:id="5"/>
      <w:bookmarkEnd w:id="6"/>
      <w:bookmarkEnd w:id="7"/>
    </w:p>
    <w:p w:rsidR="00BD3BA4" w:rsidRDefault="00443AC7">
      <w:pPr>
        <w:widowControl/>
        <w:tabs>
          <w:tab w:val="left" w:pos="0"/>
        </w:tabs>
        <w:spacing w:line="360" w:lineRule="auto"/>
        <w:ind w:firstLineChars="200" w:firstLine="420"/>
        <w:rPr>
          <w:rFonts w:ascii="Times New Roman" w:eastAsia="宋体" w:hAnsi="Times New Roman"/>
          <w:color w:val="000000" w:themeColor="text1"/>
          <w:kern w:val="0"/>
          <w:szCs w:val="20"/>
        </w:rPr>
      </w:pPr>
      <w:r>
        <w:rPr>
          <w:rFonts w:ascii="Times New Roman" w:eastAsia="宋体" w:hAnsi="Times New Roman"/>
          <w:color w:val="000000" w:themeColor="text1"/>
          <w:kern w:val="0"/>
          <w:szCs w:val="20"/>
        </w:rPr>
        <w:t>课程编号：</w:t>
      </w:r>
      <w:r>
        <w:rPr>
          <w:rFonts w:ascii="Times New Roman" w:eastAsia="宋体" w:hAnsi="Times New Roman"/>
          <w:color w:val="000000" w:themeColor="text1"/>
          <w:kern w:val="0"/>
          <w:szCs w:val="20"/>
        </w:rPr>
        <w:t xml:space="preserve">1508P0001                </w:t>
      </w:r>
      <w:r>
        <w:rPr>
          <w:rFonts w:ascii="Times New Roman" w:eastAsia="宋体" w:hAnsi="Times New Roman" w:hint="eastAsia"/>
          <w:color w:val="000000" w:themeColor="text1"/>
          <w:kern w:val="0"/>
          <w:szCs w:val="20"/>
        </w:rPr>
        <w:t xml:space="preserve"> </w:t>
      </w:r>
      <w:r>
        <w:rPr>
          <w:rFonts w:ascii="Times New Roman" w:eastAsia="宋体" w:hAnsi="Times New Roman"/>
          <w:color w:val="000000" w:themeColor="text1"/>
          <w:kern w:val="0"/>
          <w:szCs w:val="20"/>
        </w:rPr>
        <w:t xml:space="preserve">       </w:t>
      </w:r>
      <w:r>
        <w:rPr>
          <w:rFonts w:ascii="Times New Roman" w:eastAsia="宋体" w:hAnsi="Times New Roman"/>
          <w:color w:val="000000" w:themeColor="text1"/>
          <w:kern w:val="0"/>
          <w:szCs w:val="20"/>
        </w:rPr>
        <w:t>课程类型：</w:t>
      </w:r>
      <w:r>
        <w:rPr>
          <w:rFonts w:ascii="Times New Roman" w:eastAsia="宋体" w:hAnsi="Times New Roman" w:hint="eastAsia"/>
          <w:color w:val="000000" w:themeColor="text1"/>
          <w:kern w:val="0"/>
          <w:szCs w:val="20"/>
        </w:rPr>
        <w:t>专业必修</w:t>
      </w:r>
      <w:r>
        <w:rPr>
          <w:rFonts w:ascii="Times New Roman" w:eastAsia="宋体" w:hAnsi="Times New Roman"/>
          <w:color w:val="000000" w:themeColor="text1"/>
          <w:kern w:val="0"/>
          <w:szCs w:val="20"/>
        </w:rPr>
        <w:t>课</w:t>
      </w:r>
    </w:p>
    <w:p w:rsidR="00BD3BA4" w:rsidRDefault="00443AC7">
      <w:pPr>
        <w:widowControl/>
        <w:tabs>
          <w:tab w:val="left" w:pos="0"/>
        </w:tabs>
        <w:spacing w:line="360" w:lineRule="auto"/>
        <w:ind w:firstLineChars="200" w:firstLine="420"/>
        <w:rPr>
          <w:rFonts w:ascii="Times New Roman" w:eastAsia="宋体" w:hAnsi="Times New Roman"/>
          <w:color w:val="000000" w:themeColor="text1"/>
          <w:kern w:val="0"/>
          <w:szCs w:val="20"/>
        </w:rPr>
      </w:pPr>
      <w:r>
        <w:rPr>
          <w:rFonts w:ascii="Times New Roman" w:eastAsia="宋体" w:hAnsi="Times New Roman"/>
          <w:color w:val="000000" w:themeColor="text1"/>
          <w:kern w:val="0"/>
          <w:szCs w:val="20"/>
        </w:rPr>
        <w:t>课程名称：</w:t>
      </w:r>
      <w:r>
        <w:rPr>
          <w:rFonts w:ascii="Times New Roman" w:eastAsia="宋体" w:hAnsi="Times New Roman" w:hint="eastAsia"/>
          <w:color w:val="000000" w:themeColor="text1"/>
          <w:kern w:val="0"/>
          <w:szCs w:val="20"/>
        </w:rPr>
        <w:t>生物化学</w:t>
      </w:r>
      <w:r>
        <w:rPr>
          <w:rFonts w:ascii="Times New Roman" w:eastAsia="宋体" w:hAnsi="Times New Roman"/>
          <w:color w:val="000000" w:themeColor="text1"/>
          <w:kern w:val="0"/>
          <w:szCs w:val="20"/>
        </w:rPr>
        <w:t xml:space="preserve">                        </w:t>
      </w:r>
      <w:r>
        <w:rPr>
          <w:rFonts w:ascii="Times New Roman" w:eastAsia="宋体" w:hAnsi="Times New Roman" w:hint="eastAsia"/>
          <w:color w:val="000000" w:themeColor="text1"/>
          <w:kern w:val="0"/>
          <w:szCs w:val="20"/>
        </w:rPr>
        <w:t xml:space="preserve"> </w:t>
      </w:r>
      <w:r>
        <w:rPr>
          <w:rFonts w:ascii="Times New Roman" w:eastAsia="宋体" w:hAnsi="Times New Roman"/>
          <w:color w:val="000000" w:themeColor="text1"/>
          <w:kern w:val="0"/>
          <w:szCs w:val="20"/>
        </w:rPr>
        <w:t>英文名称：</w:t>
      </w:r>
      <w:r>
        <w:rPr>
          <w:rFonts w:ascii="Times New Roman" w:hAnsi="Times New Roman"/>
          <w:color w:val="000000" w:themeColor="text1"/>
        </w:rPr>
        <w:t>Biochemistry</w:t>
      </w:r>
    </w:p>
    <w:p w:rsidR="00BD3BA4" w:rsidRDefault="00443AC7">
      <w:pPr>
        <w:widowControl/>
        <w:tabs>
          <w:tab w:val="left" w:pos="0"/>
        </w:tabs>
        <w:spacing w:line="360" w:lineRule="auto"/>
        <w:ind w:firstLineChars="200" w:firstLine="420"/>
        <w:rPr>
          <w:rFonts w:ascii="Times New Roman" w:eastAsia="宋体" w:hAnsi="Times New Roman"/>
          <w:color w:val="000000" w:themeColor="text1"/>
          <w:kern w:val="0"/>
          <w:szCs w:val="20"/>
        </w:rPr>
      </w:pPr>
      <w:r>
        <w:rPr>
          <w:rFonts w:ascii="Times New Roman" w:eastAsia="宋体" w:hAnsi="Times New Roman"/>
          <w:color w:val="000000" w:themeColor="text1"/>
          <w:kern w:val="0"/>
          <w:szCs w:val="20"/>
        </w:rPr>
        <w:t>学　　分：</w:t>
      </w:r>
      <w:r>
        <w:rPr>
          <w:rFonts w:ascii="Times New Roman" w:eastAsia="宋体" w:hAnsi="Times New Roman"/>
          <w:color w:val="000000" w:themeColor="text1"/>
          <w:kern w:val="0"/>
          <w:szCs w:val="20"/>
        </w:rPr>
        <w:t>3</w:t>
      </w:r>
      <w:r>
        <w:rPr>
          <w:rFonts w:ascii="Times New Roman" w:eastAsia="宋体" w:hAnsi="Times New Roman" w:hint="eastAsia"/>
          <w:color w:val="000000" w:themeColor="text1"/>
          <w:kern w:val="0"/>
          <w:szCs w:val="20"/>
        </w:rPr>
        <w:t xml:space="preserve">  </w:t>
      </w:r>
      <w:r>
        <w:rPr>
          <w:rFonts w:ascii="Times New Roman" w:eastAsia="宋体" w:hAnsi="Times New Roman"/>
          <w:color w:val="000000" w:themeColor="text1"/>
          <w:kern w:val="0"/>
          <w:szCs w:val="20"/>
        </w:rPr>
        <w:t xml:space="preserve">                              </w:t>
      </w:r>
      <w:r>
        <w:rPr>
          <w:rFonts w:ascii="Times New Roman" w:eastAsia="宋体" w:hAnsi="Times New Roman"/>
          <w:color w:val="000000" w:themeColor="text1"/>
          <w:kern w:val="0"/>
          <w:szCs w:val="20"/>
        </w:rPr>
        <w:t>适用专业：</w:t>
      </w:r>
      <w:r>
        <w:rPr>
          <w:rFonts w:ascii="Times New Roman" w:hAnsi="Times New Roman" w:hint="eastAsia"/>
          <w:color w:val="000000" w:themeColor="text1"/>
          <w:szCs w:val="21"/>
        </w:rPr>
        <w:t>食品科学与工程</w:t>
      </w:r>
    </w:p>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color w:val="000000" w:themeColor="text1"/>
          <w:sz w:val="24"/>
          <w:szCs w:val="24"/>
        </w:rPr>
        <w:t>一、课程</w:t>
      </w:r>
      <w:r>
        <w:rPr>
          <w:rFonts w:ascii="Times New Roman" w:eastAsia="黑体" w:hAnsi="Times New Roman" w:hint="eastAsia"/>
          <w:color w:val="000000" w:themeColor="text1"/>
          <w:sz w:val="24"/>
          <w:szCs w:val="24"/>
        </w:rPr>
        <w:t>的性质、目的和任务</w:t>
      </w:r>
    </w:p>
    <w:p w:rsidR="00BD3BA4" w:rsidRDefault="00443AC7">
      <w:pPr>
        <w:spacing w:line="288" w:lineRule="auto"/>
        <w:ind w:firstLineChars="200" w:firstLine="420"/>
        <w:rPr>
          <w:rFonts w:ascii="Times New Roman" w:eastAsia="宋体" w:hAnsi="Times New Roman"/>
          <w:color w:val="000000" w:themeColor="text1"/>
          <w:szCs w:val="24"/>
        </w:rPr>
      </w:pPr>
      <w:r>
        <w:rPr>
          <w:rFonts w:ascii="Times New Roman" w:eastAsia="宋体" w:hAnsi="Times New Roman" w:hint="eastAsia"/>
          <w:color w:val="000000" w:themeColor="text1"/>
          <w:szCs w:val="24"/>
        </w:rPr>
        <w:t>《生物化学》是食品科学与工程</w:t>
      </w:r>
      <w:r>
        <w:rPr>
          <w:rFonts w:ascii="Times New Roman" w:eastAsia="宋体" w:hAnsi="Times New Roman" w:hint="eastAsia"/>
          <w:color w:val="000000" w:themeColor="text1"/>
          <w:szCs w:val="24"/>
        </w:rPr>
        <w:t>专业</w:t>
      </w:r>
      <w:r>
        <w:rPr>
          <w:rFonts w:ascii="Times New Roman" w:eastAsia="宋体" w:hAnsi="Times New Roman" w:hint="eastAsia"/>
          <w:color w:val="000000" w:themeColor="text1"/>
          <w:szCs w:val="24"/>
        </w:rPr>
        <w:t>的专业必修课，全面系统地介绍了生物化学的基本概念、基本理论和基本技术方法，揭示了生物体的化学组成及其发展规律，是学习食品科学与工程其它专业课程的重要基础。</w:t>
      </w:r>
    </w:p>
    <w:p w:rsidR="00BD3BA4" w:rsidRDefault="00443AC7">
      <w:pPr>
        <w:spacing w:line="288" w:lineRule="auto"/>
        <w:ind w:firstLineChars="200" w:firstLine="420"/>
        <w:rPr>
          <w:rFonts w:ascii="Times New Roman" w:eastAsia="宋体" w:hAnsi="Times New Roman"/>
          <w:color w:val="000000" w:themeColor="text1"/>
          <w:szCs w:val="24"/>
        </w:rPr>
      </w:pPr>
      <w:r>
        <w:rPr>
          <w:rFonts w:ascii="Times New Roman" w:eastAsia="宋体" w:hAnsi="Times New Roman" w:hint="eastAsia"/>
          <w:color w:val="000000" w:themeColor="text1"/>
          <w:szCs w:val="24"/>
        </w:rPr>
        <w:t>本课程是研究生命现象及其化学本质的科学，是现代生物科学的理论和技术基础，通过本课程的学习，一方面使学生认识生物大分子的基本化学组成、结构、功能和性质以及相互关系，掌握生物大分子在生物体内的代谢规律、调节方式及其与重要生命现象之间的联系，同时及时了解国内外有关生物化学的先进理论和成就，另一方面能够综合运用所学的基本知识和技术，将其应用到食品的营养与健康、工艺设计与生产实践中，辅助解决食品工程相关问题，为学习后续课程打下坚实的基础。</w:t>
      </w:r>
    </w:p>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color w:val="000000" w:themeColor="text1"/>
          <w:sz w:val="24"/>
          <w:szCs w:val="24"/>
        </w:rPr>
        <w:t>二、课程目标</w:t>
      </w:r>
      <w:r>
        <w:rPr>
          <w:rFonts w:ascii="Times New Roman" w:eastAsia="黑体" w:hAnsi="Times New Roman" w:hint="eastAsia"/>
          <w:color w:val="000000" w:themeColor="text1"/>
          <w:sz w:val="24"/>
          <w:szCs w:val="24"/>
        </w:rPr>
        <w:t>及其对专业毕业要求的支撑</w:t>
      </w:r>
    </w:p>
    <w:p w:rsidR="00BD3BA4" w:rsidRDefault="00443AC7">
      <w:pPr>
        <w:spacing w:line="288" w:lineRule="auto"/>
        <w:ind w:firstLineChars="200" w:firstLine="422"/>
        <w:rPr>
          <w:rFonts w:ascii="Times New Roman" w:eastAsia="宋体" w:hAnsi="Times New Roman"/>
          <w:b/>
          <w:color w:val="000000" w:themeColor="text1"/>
          <w:szCs w:val="24"/>
        </w:rPr>
      </w:pPr>
      <w:r>
        <w:rPr>
          <w:rFonts w:ascii="Times New Roman" w:eastAsia="宋体" w:hAnsi="Times New Roman" w:hint="eastAsia"/>
          <w:b/>
          <w:color w:val="000000" w:themeColor="text1"/>
          <w:szCs w:val="24"/>
        </w:rPr>
        <w:t>课程目标</w:t>
      </w:r>
      <w:r>
        <w:rPr>
          <w:rFonts w:ascii="Times New Roman" w:eastAsia="宋体" w:hAnsi="Times New Roman" w:hint="eastAsia"/>
          <w:b/>
          <w:color w:val="000000" w:themeColor="text1"/>
          <w:szCs w:val="24"/>
        </w:rPr>
        <w:t>1</w:t>
      </w:r>
      <w:r>
        <w:rPr>
          <w:rFonts w:ascii="Times New Roman" w:eastAsia="宋体" w:hAnsi="Times New Roman" w:hint="eastAsia"/>
          <w:b/>
          <w:color w:val="000000" w:themeColor="text1"/>
          <w:szCs w:val="24"/>
        </w:rPr>
        <w:t>：</w:t>
      </w:r>
      <w:r>
        <w:rPr>
          <w:rFonts w:ascii="Times New Roman" w:eastAsia="宋体" w:hAnsi="Times New Roman"/>
          <w:color w:val="000000" w:themeColor="text1"/>
          <w:szCs w:val="21"/>
        </w:rPr>
        <w:t>掌握糖、脂、氨基酸、肽、蛋白质、核酸、酶的基本概念、理化性质、结构、生理功能和生物学意义；掌握蛋白质、核酸一级结构与高级结构的关系，理解蛋白质空间结构折叠途径与疾病关系，理解物质结构与功能之间的关系，了解酶促反应动力学特征及其催化机理；理解维生素的分类、结构、理化性质、在人体内的功能及其缺乏引起的疾病，掌握维生素与辅酶之间的关系及其作用</w:t>
      </w:r>
      <w:r>
        <w:rPr>
          <w:rFonts w:ascii="Times New Roman" w:eastAsia="宋体" w:hAnsi="Times New Roman" w:hint="eastAsia"/>
          <w:color w:val="000000" w:themeColor="text1"/>
          <w:szCs w:val="21"/>
        </w:rPr>
        <w:t>，了解</w:t>
      </w:r>
      <w:r>
        <w:rPr>
          <w:rFonts w:ascii="Times New Roman" w:eastAsia="宋体" w:hAnsi="Times New Roman" w:hint="eastAsia"/>
          <w:color w:val="000000" w:themeColor="text1"/>
          <w:szCs w:val="24"/>
        </w:rPr>
        <w:t>生物化学史和科学家经典理论和实验的发现历程</w:t>
      </w:r>
      <w:r>
        <w:rPr>
          <w:rFonts w:ascii="Times New Roman" w:eastAsia="宋体" w:hAnsi="Times New Roman" w:hint="eastAsia"/>
          <w:color w:val="000000" w:themeColor="text1"/>
          <w:szCs w:val="21"/>
        </w:rPr>
        <w:t>。</w:t>
      </w:r>
      <w:r>
        <w:rPr>
          <w:rFonts w:ascii="Times New Roman" w:eastAsia="宋体" w:hAnsi="Times New Roman" w:hint="eastAsia"/>
          <w:b/>
          <w:color w:val="000000" w:themeColor="text1"/>
          <w:szCs w:val="24"/>
        </w:rPr>
        <w:t>（支撑毕业要求指标点</w:t>
      </w:r>
      <w:r>
        <w:rPr>
          <w:rFonts w:ascii="Times New Roman" w:eastAsia="宋体" w:hAnsi="Times New Roman" w:hint="eastAsia"/>
          <w:b/>
          <w:color w:val="000000" w:themeColor="text1"/>
          <w:szCs w:val="24"/>
        </w:rPr>
        <w:t>2.1</w:t>
      </w:r>
      <w:r>
        <w:rPr>
          <w:rFonts w:ascii="Times New Roman" w:eastAsia="宋体" w:hAnsi="Times New Roman" w:hint="eastAsia"/>
          <w:b/>
          <w:color w:val="000000" w:themeColor="text1"/>
          <w:szCs w:val="24"/>
        </w:rPr>
        <w:t>）</w:t>
      </w:r>
    </w:p>
    <w:p w:rsidR="00BD3BA4" w:rsidRDefault="00443AC7">
      <w:pPr>
        <w:spacing w:line="288" w:lineRule="auto"/>
        <w:ind w:firstLineChars="200" w:firstLine="422"/>
        <w:rPr>
          <w:rFonts w:ascii="Times New Roman" w:eastAsia="宋体" w:hAnsi="Times New Roman"/>
          <w:b/>
          <w:color w:val="000000" w:themeColor="text1"/>
          <w:szCs w:val="24"/>
        </w:rPr>
      </w:pPr>
      <w:r>
        <w:rPr>
          <w:rFonts w:ascii="Times New Roman" w:eastAsia="宋体" w:hAnsi="Times New Roman" w:hint="eastAsia"/>
          <w:b/>
          <w:color w:val="000000" w:themeColor="text1"/>
          <w:szCs w:val="21"/>
        </w:rPr>
        <w:t>课程目标</w:t>
      </w:r>
      <w:r>
        <w:rPr>
          <w:rFonts w:ascii="Times New Roman" w:eastAsia="宋体" w:hAnsi="Times New Roman" w:hint="eastAsia"/>
          <w:b/>
          <w:color w:val="000000" w:themeColor="text1"/>
          <w:szCs w:val="21"/>
        </w:rPr>
        <w:t>2</w:t>
      </w:r>
      <w:r>
        <w:rPr>
          <w:rFonts w:ascii="Times New Roman" w:eastAsia="宋体" w:hAnsi="Times New Roman" w:hint="eastAsia"/>
          <w:b/>
          <w:color w:val="000000" w:themeColor="text1"/>
          <w:szCs w:val="21"/>
        </w:rPr>
        <w:t>：</w:t>
      </w:r>
      <w:r>
        <w:rPr>
          <w:rFonts w:ascii="Times New Roman" w:eastAsia="宋体" w:hAnsi="Times New Roman"/>
          <w:color w:val="000000" w:themeColor="text1"/>
          <w:szCs w:val="21"/>
        </w:rPr>
        <w:t>理解生物氧化、呼吸链和能量代谢的概念、氧化类型、作用机制，了解化学渗透假说机制；理解各种物质代谢的基本途径，特别是糖酵解、三羧酸循环、磷酸戊糖途径、乙醛酸循环、糖异生、糖原合成和脂肪酸</w:t>
      </w:r>
      <w:r>
        <w:rPr>
          <w:rFonts w:ascii="Times New Roman" w:eastAsia="宋体" w:hAnsi="Times New Roman"/>
          <w:color w:val="000000" w:themeColor="text1"/>
          <w:szCs w:val="21"/>
        </w:rPr>
        <w:t>β-</w:t>
      </w:r>
      <w:r>
        <w:rPr>
          <w:rFonts w:ascii="Times New Roman" w:eastAsia="宋体" w:hAnsi="Times New Roman"/>
          <w:color w:val="000000" w:themeColor="text1"/>
          <w:szCs w:val="21"/>
        </w:rPr>
        <w:t>氧化、脂肪酸合成、蛋白质的分解与合成、核苷酸代谢等代谢途径，理解各代谢途径的反应机制、关键酶及生理意义和主要调节环节及相互联系；</w:t>
      </w:r>
      <w:r>
        <w:rPr>
          <w:rFonts w:ascii="Times New Roman" w:eastAsia="宋体" w:hAnsi="Times New Roman"/>
          <w:color w:val="000000" w:themeColor="text1"/>
          <w:szCs w:val="24"/>
        </w:rPr>
        <w:t>具备良好的生物化学逻辑思维能力，从生物化学角度分析解决食品工程相关问题；</w:t>
      </w:r>
      <w:r>
        <w:rPr>
          <w:rFonts w:ascii="Times New Roman" w:eastAsia="宋体" w:hAnsi="Times New Roman"/>
          <w:color w:val="000000" w:themeColor="text1"/>
          <w:szCs w:val="21"/>
        </w:rPr>
        <w:t>运用结构和代谢生物化学原理和方法，具备分析生命过程中所发生现象的能力</w:t>
      </w:r>
      <w:r>
        <w:rPr>
          <w:rFonts w:ascii="Times New Roman" w:eastAsia="宋体" w:hAnsi="Times New Roman" w:hint="eastAsia"/>
          <w:color w:val="000000" w:themeColor="text1"/>
          <w:szCs w:val="21"/>
        </w:rPr>
        <w:t>。</w:t>
      </w:r>
      <w:r>
        <w:rPr>
          <w:rFonts w:ascii="Times New Roman" w:eastAsia="宋体" w:hAnsi="Times New Roman" w:hint="eastAsia"/>
          <w:b/>
          <w:color w:val="000000" w:themeColor="text1"/>
          <w:szCs w:val="24"/>
        </w:rPr>
        <w:t>（支撑毕业要求指标点</w:t>
      </w:r>
      <w:r>
        <w:rPr>
          <w:rFonts w:ascii="Times New Roman" w:eastAsia="宋体" w:hAnsi="Times New Roman" w:hint="eastAsia"/>
          <w:b/>
          <w:color w:val="000000" w:themeColor="text1"/>
          <w:szCs w:val="24"/>
        </w:rPr>
        <w:t>2.2</w:t>
      </w:r>
      <w:r>
        <w:rPr>
          <w:rFonts w:ascii="Times New Roman" w:eastAsia="宋体" w:hAnsi="Times New Roman" w:hint="eastAsia"/>
          <w:b/>
          <w:color w:val="000000" w:themeColor="text1"/>
          <w:szCs w:val="24"/>
        </w:rPr>
        <w:t>）</w:t>
      </w:r>
    </w:p>
    <w:p w:rsidR="00BD3BA4" w:rsidRDefault="00443AC7">
      <w:pPr>
        <w:spacing w:line="288" w:lineRule="auto"/>
        <w:ind w:firstLineChars="200" w:firstLine="422"/>
        <w:rPr>
          <w:rFonts w:ascii="Times New Roman" w:eastAsia="宋体" w:hAnsi="Times New Roman"/>
          <w:b/>
          <w:color w:val="000000" w:themeColor="text1"/>
          <w:szCs w:val="24"/>
        </w:rPr>
      </w:pPr>
      <w:r>
        <w:rPr>
          <w:rFonts w:ascii="Times New Roman" w:eastAsia="宋体" w:hAnsi="Times New Roman" w:hint="eastAsia"/>
          <w:b/>
          <w:color w:val="000000" w:themeColor="text1"/>
          <w:szCs w:val="24"/>
        </w:rPr>
        <w:t>课程目标</w:t>
      </w:r>
      <w:r>
        <w:rPr>
          <w:rFonts w:ascii="Times New Roman" w:eastAsia="宋体" w:hAnsi="Times New Roman" w:hint="eastAsia"/>
          <w:b/>
          <w:color w:val="000000" w:themeColor="text1"/>
          <w:szCs w:val="24"/>
        </w:rPr>
        <w:t>3</w:t>
      </w:r>
      <w:r>
        <w:rPr>
          <w:rFonts w:ascii="Times New Roman" w:eastAsia="宋体" w:hAnsi="Times New Roman" w:hint="eastAsia"/>
          <w:b/>
          <w:color w:val="000000" w:themeColor="text1"/>
          <w:szCs w:val="24"/>
        </w:rPr>
        <w:t>：</w:t>
      </w:r>
      <w:r>
        <w:rPr>
          <w:rFonts w:ascii="Times New Roman" w:eastAsia="宋体" w:hAnsi="Times New Roman" w:hint="eastAsia"/>
          <w:color w:val="000000" w:themeColor="text1"/>
          <w:szCs w:val="24"/>
        </w:rPr>
        <w:t>具有基本的查阅国内外文献、数据库的能力，阅读知识点配套书目</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深入理解</w:t>
      </w:r>
      <w:r>
        <w:rPr>
          <w:rFonts w:ascii="Times New Roman" w:eastAsia="宋体" w:hAnsi="Times New Roman" w:hint="eastAsia"/>
          <w:color w:val="000000" w:themeColor="text1"/>
          <w:szCs w:val="21"/>
        </w:rPr>
        <w:t>伟大</w:t>
      </w:r>
      <w:r>
        <w:rPr>
          <w:rFonts w:ascii="Times New Roman" w:eastAsia="宋体" w:hAnsi="Times New Roman"/>
          <w:color w:val="000000" w:themeColor="text1"/>
          <w:szCs w:val="21"/>
        </w:rPr>
        <w:t>成果获得过程中所蕴含的</w:t>
      </w:r>
      <w:r>
        <w:rPr>
          <w:rFonts w:ascii="Times New Roman" w:eastAsia="宋体" w:hAnsi="Times New Roman" w:hint="eastAsia"/>
          <w:color w:val="000000" w:themeColor="text1"/>
          <w:szCs w:val="21"/>
        </w:rPr>
        <w:t>科学与人文精神</w:t>
      </w:r>
      <w:r>
        <w:rPr>
          <w:rFonts w:ascii="Times New Roman" w:eastAsia="宋体" w:hAnsi="Times New Roman" w:hint="eastAsia"/>
          <w:color w:val="000000" w:themeColor="text1"/>
          <w:szCs w:val="24"/>
        </w:rPr>
        <w:t>；</w:t>
      </w:r>
      <w:r>
        <w:rPr>
          <w:rFonts w:ascii="Times New Roman" w:eastAsia="宋体" w:hAnsi="Times New Roman"/>
          <w:color w:val="000000" w:themeColor="text1"/>
          <w:szCs w:val="21"/>
        </w:rPr>
        <w:t>运用代谢生物化学的原理和方法，客观分析营养成分缺乏与相关疾病之间的关系，进而从食品层面解决问题；运用所学生物大分子的结构、性质和功能以及代谢理论，分析食品原料及食品营养的特点，解决食品科学和食品加工中的相关问题</w:t>
      </w:r>
      <w:r>
        <w:rPr>
          <w:rFonts w:ascii="Times New Roman" w:eastAsia="宋体" w:hAnsi="Times New Roman" w:hint="eastAsia"/>
          <w:color w:val="000000" w:themeColor="text1"/>
          <w:szCs w:val="21"/>
        </w:rPr>
        <w:t>。</w:t>
      </w:r>
      <w:r>
        <w:rPr>
          <w:rFonts w:ascii="Times New Roman" w:eastAsia="宋体" w:hAnsi="Times New Roman" w:hint="eastAsia"/>
          <w:b/>
          <w:color w:val="000000" w:themeColor="text1"/>
          <w:szCs w:val="24"/>
        </w:rPr>
        <w:t>（支撑毕业要求指标点</w:t>
      </w:r>
      <w:r>
        <w:rPr>
          <w:rFonts w:ascii="Times New Roman" w:eastAsia="宋体" w:hAnsi="Times New Roman" w:hint="eastAsia"/>
          <w:b/>
          <w:color w:val="000000" w:themeColor="text1"/>
          <w:szCs w:val="24"/>
        </w:rPr>
        <w:t>4.2</w:t>
      </w:r>
      <w:r>
        <w:rPr>
          <w:rFonts w:ascii="Times New Roman" w:eastAsia="宋体" w:hAnsi="Times New Roman" w:hint="eastAsia"/>
          <w:b/>
          <w:color w:val="000000" w:themeColor="text1"/>
          <w:szCs w:val="24"/>
        </w:rPr>
        <w:t>）</w:t>
      </w:r>
    </w:p>
    <w:p w:rsidR="00BD3BA4" w:rsidRDefault="00443AC7">
      <w:pPr>
        <w:spacing w:line="288" w:lineRule="auto"/>
        <w:ind w:firstLineChars="200" w:firstLine="422"/>
        <w:rPr>
          <w:rFonts w:ascii="Times New Roman" w:eastAsia="宋体" w:hAnsi="Times New Roman"/>
          <w:b/>
          <w:color w:val="000000" w:themeColor="text1"/>
          <w:szCs w:val="24"/>
        </w:rPr>
      </w:pPr>
      <w:r>
        <w:rPr>
          <w:rFonts w:ascii="Times New Roman" w:eastAsia="宋体" w:hAnsi="Times New Roman" w:hint="eastAsia"/>
          <w:b/>
          <w:color w:val="000000" w:themeColor="text1"/>
          <w:szCs w:val="24"/>
        </w:rPr>
        <w:t>课程目标</w:t>
      </w:r>
      <w:r>
        <w:rPr>
          <w:rFonts w:ascii="Times New Roman" w:eastAsia="宋体" w:hAnsi="Times New Roman" w:hint="eastAsia"/>
          <w:b/>
          <w:color w:val="000000" w:themeColor="text1"/>
          <w:szCs w:val="24"/>
        </w:rPr>
        <w:t>4</w:t>
      </w:r>
      <w:r>
        <w:rPr>
          <w:rFonts w:ascii="Times New Roman" w:eastAsia="宋体" w:hAnsi="Times New Roman" w:hint="eastAsia"/>
          <w:b/>
          <w:color w:val="000000" w:themeColor="text1"/>
          <w:szCs w:val="24"/>
        </w:rPr>
        <w:t>：</w:t>
      </w:r>
      <w:r>
        <w:rPr>
          <w:rFonts w:ascii="Times New Roman" w:eastAsia="宋体" w:hAnsi="Times New Roman"/>
          <w:color w:val="000000" w:themeColor="text1"/>
          <w:szCs w:val="21"/>
        </w:rPr>
        <w:t>了解生物体内重要的生物化学反应过程，对生物体内的各种反应规律有基本认识</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提高学生的实验技能，具备基本的从事与生物化学相关的食品科学与工程研究的专业素</w:t>
      </w:r>
      <w:r>
        <w:rPr>
          <w:rFonts w:ascii="Times New Roman" w:eastAsia="宋体" w:hAnsi="Times New Roman"/>
          <w:color w:val="000000" w:themeColor="text1"/>
          <w:szCs w:val="24"/>
        </w:rPr>
        <w:t>质和技能</w:t>
      </w:r>
      <w:r>
        <w:rPr>
          <w:rFonts w:ascii="Times New Roman" w:eastAsia="宋体" w:hAnsi="Times New Roman" w:hint="eastAsia"/>
          <w:color w:val="000000" w:themeColor="text1"/>
          <w:szCs w:val="24"/>
        </w:rPr>
        <w:t>。</w:t>
      </w:r>
      <w:r>
        <w:rPr>
          <w:rFonts w:ascii="Times New Roman" w:eastAsia="宋体" w:hAnsi="Times New Roman" w:hint="eastAsia"/>
          <w:b/>
          <w:color w:val="000000" w:themeColor="text1"/>
          <w:szCs w:val="24"/>
        </w:rPr>
        <w:t>（支撑毕业要求指标点</w:t>
      </w:r>
      <w:r>
        <w:rPr>
          <w:rFonts w:ascii="Times New Roman" w:eastAsia="宋体" w:hAnsi="Times New Roman" w:hint="eastAsia"/>
          <w:b/>
          <w:color w:val="000000" w:themeColor="text1"/>
          <w:szCs w:val="24"/>
        </w:rPr>
        <w:t>4.3</w:t>
      </w:r>
      <w:r>
        <w:rPr>
          <w:rFonts w:ascii="Times New Roman" w:eastAsia="宋体" w:hAnsi="Times New Roman" w:hint="eastAsia"/>
          <w:b/>
          <w:color w:val="000000" w:themeColor="text1"/>
          <w:szCs w:val="24"/>
        </w:rPr>
        <w:t>）</w:t>
      </w:r>
    </w:p>
    <w:p w:rsidR="00BD3BA4" w:rsidRDefault="00443AC7">
      <w:pPr>
        <w:spacing w:line="288" w:lineRule="auto"/>
        <w:ind w:firstLineChars="200" w:firstLine="420"/>
        <w:rPr>
          <w:rFonts w:ascii="Times New Roman" w:eastAsia="宋体" w:hAnsi="Times New Roman"/>
          <w:color w:val="000000" w:themeColor="text1"/>
          <w:szCs w:val="21"/>
        </w:rPr>
      </w:pPr>
      <w:r>
        <w:rPr>
          <w:rFonts w:ascii="Times New Roman" w:eastAsia="宋体" w:hAnsi="Times New Roman" w:hint="eastAsia"/>
          <w:color w:val="000000" w:themeColor="text1"/>
          <w:szCs w:val="21"/>
        </w:rPr>
        <w:t>课程目标对毕业要求的支撑关系表如表</w:t>
      </w:r>
      <w:r>
        <w:rPr>
          <w:rFonts w:ascii="Times New Roman" w:eastAsia="宋体" w:hAnsi="Times New Roman" w:hint="eastAsia"/>
          <w:color w:val="000000" w:themeColor="text1"/>
          <w:szCs w:val="21"/>
        </w:rPr>
        <w:t>1</w:t>
      </w:r>
      <w:r>
        <w:rPr>
          <w:rFonts w:ascii="Times New Roman" w:eastAsia="宋体" w:hAnsi="Times New Roman" w:hint="eastAsia"/>
          <w:color w:val="000000" w:themeColor="text1"/>
          <w:szCs w:val="21"/>
        </w:rPr>
        <w:t>所示。</w:t>
      </w:r>
    </w:p>
    <w:p w:rsidR="00BD3BA4" w:rsidRDefault="00443AC7">
      <w:pPr>
        <w:spacing w:line="288" w:lineRule="auto"/>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表</w:t>
      </w:r>
      <w:r>
        <w:rPr>
          <w:rFonts w:ascii="Times New Roman" w:eastAsia="宋体" w:hAnsi="Times New Roman" w:hint="eastAsia"/>
          <w:color w:val="000000" w:themeColor="text1"/>
          <w:szCs w:val="21"/>
        </w:rPr>
        <w:t xml:space="preserve">1 </w:t>
      </w:r>
      <w:r>
        <w:rPr>
          <w:rFonts w:ascii="Times New Roman" w:eastAsia="宋体" w:hAnsi="Times New Roman" w:hint="eastAsia"/>
          <w:color w:val="000000" w:themeColor="text1"/>
          <w:szCs w:val="21"/>
        </w:rPr>
        <w:t>课程目标与毕业要求的关联矩阵表</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6"/>
        <w:gridCol w:w="6810"/>
        <w:gridCol w:w="1308"/>
      </w:tblGrid>
      <w:tr w:rsidR="00BD3BA4">
        <w:trPr>
          <w:trHeight w:val="322"/>
          <w:jc w:val="center"/>
        </w:trPr>
        <w:tc>
          <w:tcPr>
            <w:tcW w:w="1406"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毕业要求</w:t>
            </w:r>
          </w:p>
        </w:tc>
        <w:tc>
          <w:tcPr>
            <w:tcW w:w="6810"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二级指标点</w:t>
            </w:r>
          </w:p>
        </w:tc>
        <w:tc>
          <w:tcPr>
            <w:tcW w:w="1308"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课程</w:t>
            </w:r>
            <w:r>
              <w:rPr>
                <w:rFonts w:ascii="Times New Roman" w:eastAsia="宋体" w:hAnsi="Times New Roman"/>
                <w:b/>
                <w:color w:val="000000" w:themeColor="text1"/>
                <w:szCs w:val="21"/>
              </w:rPr>
              <w:t>目标</w:t>
            </w:r>
          </w:p>
        </w:tc>
      </w:tr>
      <w:tr w:rsidR="00BD3BA4">
        <w:trPr>
          <w:trHeight w:val="628"/>
          <w:jc w:val="center"/>
        </w:trPr>
        <w:tc>
          <w:tcPr>
            <w:tcW w:w="1406" w:type="dxa"/>
            <w:vMerge w:val="restart"/>
            <w:vAlign w:val="center"/>
          </w:tcPr>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2.</w:t>
            </w:r>
            <w:r>
              <w:rPr>
                <w:rFonts w:ascii="Times New Roman" w:eastAsia="宋体" w:hAnsi="Times New Roman"/>
                <w:color w:val="000000" w:themeColor="text1"/>
                <w:szCs w:val="21"/>
              </w:rPr>
              <w:t>问题分析</w:t>
            </w:r>
          </w:p>
        </w:tc>
        <w:tc>
          <w:tcPr>
            <w:tcW w:w="6810"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2.1 </w:t>
            </w:r>
            <w:r>
              <w:rPr>
                <w:rFonts w:ascii="Times New Roman" w:eastAsia="宋体" w:hAnsi="Times New Roman"/>
                <w:color w:val="000000" w:themeColor="text1"/>
                <w:szCs w:val="21"/>
              </w:rPr>
              <w:t>能够应用数学、自然科学和工程科学的基本原理对复杂食品工程问题进行识别、表达、判断和分解</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（支撑强度</w:t>
            </w:r>
            <w:r>
              <w:rPr>
                <w:rFonts w:ascii="Times New Roman" w:eastAsia="宋体" w:hAnsi="Times New Roman"/>
                <w:color w:val="000000" w:themeColor="text1"/>
                <w:szCs w:val="21"/>
              </w:rPr>
              <w:t>H</w:t>
            </w:r>
            <w:r>
              <w:rPr>
                <w:rFonts w:ascii="Times New Roman" w:eastAsia="宋体" w:hAnsi="Times New Roman"/>
                <w:color w:val="000000" w:themeColor="text1"/>
                <w:szCs w:val="21"/>
              </w:rPr>
              <w:t>）</w:t>
            </w:r>
          </w:p>
        </w:tc>
        <w:tc>
          <w:tcPr>
            <w:tcW w:w="1308"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1</w:t>
            </w:r>
          </w:p>
        </w:tc>
      </w:tr>
      <w:tr w:rsidR="00BD3BA4">
        <w:trPr>
          <w:trHeight w:val="552"/>
          <w:jc w:val="center"/>
        </w:trPr>
        <w:tc>
          <w:tcPr>
            <w:tcW w:w="1406" w:type="dxa"/>
            <w:vMerge/>
            <w:vAlign w:val="center"/>
          </w:tcPr>
          <w:p w:rsidR="00BD3BA4" w:rsidRDefault="00BD3BA4">
            <w:pPr>
              <w:adjustRightInd w:val="0"/>
              <w:snapToGrid w:val="0"/>
              <w:rPr>
                <w:rFonts w:ascii="Times New Roman" w:eastAsia="宋体" w:hAnsi="Times New Roman"/>
                <w:color w:val="000000" w:themeColor="text1"/>
                <w:szCs w:val="21"/>
              </w:rPr>
            </w:pPr>
          </w:p>
        </w:tc>
        <w:tc>
          <w:tcPr>
            <w:tcW w:w="6810" w:type="dxa"/>
            <w:vAlign w:val="center"/>
          </w:tcPr>
          <w:p w:rsidR="00BD3BA4" w:rsidRDefault="00443AC7">
            <w:pPr>
              <w:adjustRightInd w:val="0"/>
              <w:snapToGrid w:val="0"/>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2.2 </w:t>
            </w:r>
            <w:r>
              <w:rPr>
                <w:rFonts w:ascii="Times New Roman" w:eastAsia="宋体" w:hAnsi="Times New Roman"/>
                <w:color w:val="000000" w:themeColor="text1"/>
                <w:szCs w:val="21"/>
              </w:rPr>
              <w:t>能够应用自然科学和工程科学的基本原理识别和判断影响分解后复杂食品工程问题的关键环节和参数</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（支撑强度</w:t>
            </w:r>
            <w:r>
              <w:rPr>
                <w:rFonts w:ascii="Times New Roman" w:eastAsia="宋体" w:hAnsi="Times New Roman" w:hint="eastAsia"/>
                <w:color w:val="000000" w:themeColor="text1"/>
                <w:szCs w:val="21"/>
              </w:rPr>
              <w:t>H</w:t>
            </w:r>
            <w:r>
              <w:rPr>
                <w:rFonts w:ascii="Times New Roman" w:eastAsia="宋体" w:hAnsi="Times New Roman"/>
                <w:color w:val="000000" w:themeColor="text1"/>
                <w:szCs w:val="21"/>
              </w:rPr>
              <w:t>）</w:t>
            </w:r>
          </w:p>
        </w:tc>
        <w:tc>
          <w:tcPr>
            <w:tcW w:w="1308"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2</w:t>
            </w:r>
          </w:p>
        </w:tc>
      </w:tr>
      <w:tr w:rsidR="00BD3BA4">
        <w:trPr>
          <w:trHeight w:val="567"/>
          <w:jc w:val="center"/>
        </w:trPr>
        <w:tc>
          <w:tcPr>
            <w:tcW w:w="1406" w:type="dxa"/>
            <w:vMerge w:val="restart"/>
            <w:vAlign w:val="center"/>
          </w:tcPr>
          <w:p w:rsidR="00BD3BA4" w:rsidRDefault="00443AC7">
            <w:pPr>
              <w:numPr>
                <w:ilvl w:val="0"/>
                <w:numId w:val="1"/>
              </w:numPr>
              <w:adjustRightInd w:val="0"/>
              <w:snapToGrid w:val="0"/>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lastRenderedPageBreak/>
              <w:t>研究</w:t>
            </w:r>
          </w:p>
        </w:tc>
        <w:tc>
          <w:tcPr>
            <w:tcW w:w="6810" w:type="dxa"/>
            <w:vAlign w:val="center"/>
          </w:tcPr>
          <w:p w:rsidR="00BD3BA4" w:rsidRDefault="00443AC7">
            <w:pPr>
              <w:adjustRightInd w:val="0"/>
              <w:snapToGrid w:val="0"/>
              <w:jc w:val="left"/>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4.2 </w:t>
            </w:r>
            <w:r>
              <w:rPr>
                <w:rFonts w:ascii="Times New Roman" w:eastAsia="宋体" w:hAnsi="Times New Roman"/>
                <w:color w:val="000000" w:themeColor="text1"/>
                <w:szCs w:val="21"/>
              </w:rPr>
              <w:t>能够针对复杂食品工程问题的多重影响因素，选择合适的研究方法和技术路线，设计合理可行的实验方案</w:t>
            </w:r>
            <w:r>
              <w:rPr>
                <w:rFonts w:ascii="Times New Roman" w:eastAsia="宋体" w:hAnsi="Times New Roman" w:hint="eastAsia"/>
                <w:color w:val="000000" w:themeColor="text1"/>
                <w:szCs w:val="21"/>
              </w:rPr>
              <w:t>。（支撑强度</w:t>
            </w:r>
            <w:r>
              <w:rPr>
                <w:rFonts w:ascii="Times New Roman" w:eastAsia="宋体" w:hAnsi="Times New Roman" w:hint="eastAsia"/>
                <w:color w:val="000000" w:themeColor="text1"/>
                <w:szCs w:val="21"/>
              </w:rPr>
              <w:t>M</w:t>
            </w:r>
            <w:r>
              <w:rPr>
                <w:rFonts w:ascii="Times New Roman" w:eastAsia="宋体" w:hAnsi="Times New Roman"/>
                <w:color w:val="000000" w:themeColor="text1"/>
                <w:szCs w:val="21"/>
              </w:rPr>
              <w:t>）</w:t>
            </w:r>
          </w:p>
        </w:tc>
        <w:tc>
          <w:tcPr>
            <w:tcW w:w="1308"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3</w:t>
            </w:r>
          </w:p>
        </w:tc>
      </w:tr>
      <w:tr w:rsidR="00BD3BA4">
        <w:trPr>
          <w:trHeight w:val="567"/>
          <w:jc w:val="center"/>
        </w:trPr>
        <w:tc>
          <w:tcPr>
            <w:tcW w:w="1406" w:type="dxa"/>
            <w:vMerge/>
            <w:vAlign w:val="center"/>
          </w:tcPr>
          <w:p w:rsidR="00BD3BA4" w:rsidRDefault="00BD3BA4">
            <w:pPr>
              <w:adjustRightInd w:val="0"/>
              <w:snapToGrid w:val="0"/>
              <w:jc w:val="left"/>
              <w:rPr>
                <w:rFonts w:ascii="Times New Roman" w:eastAsia="宋体" w:hAnsi="Times New Roman"/>
                <w:color w:val="000000" w:themeColor="text1"/>
                <w:szCs w:val="21"/>
              </w:rPr>
            </w:pPr>
          </w:p>
        </w:tc>
        <w:tc>
          <w:tcPr>
            <w:tcW w:w="6810" w:type="dxa"/>
            <w:vAlign w:val="center"/>
          </w:tcPr>
          <w:p w:rsidR="00BD3BA4" w:rsidRDefault="00443AC7">
            <w:pPr>
              <w:adjustRightInd w:val="0"/>
              <w:snapToGrid w:val="0"/>
              <w:jc w:val="left"/>
              <w:rPr>
                <w:rFonts w:ascii="Times New Roman" w:eastAsia="宋体" w:hAnsi="Times New Roman"/>
                <w:color w:val="000000" w:themeColor="text1"/>
                <w:szCs w:val="21"/>
              </w:rPr>
            </w:pPr>
            <w:r>
              <w:rPr>
                <w:rFonts w:ascii="Times New Roman" w:eastAsia="宋体" w:hAnsi="Times New Roman"/>
                <w:color w:val="000000" w:themeColor="text1"/>
                <w:szCs w:val="21"/>
              </w:rPr>
              <w:t xml:space="preserve">4.3 </w:t>
            </w:r>
            <w:r>
              <w:rPr>
                <w:rFonts w:ascii="Times New Roman" w:eastAsia="宋体" w:hAnsi="Times New Roman"/>
                <w:color w:val="000000" w:themeColor="text1"/>
                <w:szCs w:val="21"/>
              </w:rPr>
              <w:t>能选用实验装置，采用科学的实验方法，安全地开展食品工程相关实验。</w:t>
            </w:r>
            <w:r>
              <w:rPr>
                <w:rFonts w:ascii="Times New Roman" w:eastAsia="宋体" w:hAnsi="Times New Roman" w:hint="eastAsia"/>
                <w:color w:val="000000" w:themeColor="text1"/>
                <w:szCs w:val="21"/>
              </w:rPr>
              <w:t>（支撑强度</w:t>
            </w:r>
            <w:r>
              <w:rPr>
                <w:rFonts w:ascii="Times New Roman" w:eastAsia="宋体" w:hAnsi="Times New Roman" w:hint="eastAsia"/>
                <w:color w:val="000000" w:themeColor="text1"/>
                <w:szCs w:val="21"/>
              </w:rPr>
              <w:t>M</w:t>
            </w:r>
            <w:r>
              <w:rPr>
                <w:rFonts w:ascii="Times New Roman" w:eastAsia="宋体" w:hAnsi="Times New Roman"/>
                <w:color w:val="000000" w:themeColor="text1"/>
                <w:szCs w:val="21"/>
              </w:rPr>
              <w:t>）</w:t>
            </w:r>
          </w:p>
        </w:tc>
        <w:tc>
          <w:tcPr>
            <w:tcW w:w="1308"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4</w:t>
            </w:r>
          </w:p>
        </w:tc>
      </w:tr>
    </w:tbl>
    <w:p w:rsidR="00BD3BA4" w:rsidRDefault="00443AC7">
      <w:pPr>
        <w:numPr>
          <w:ilvl w:val="0"/>
          <w:numId w:val="2"/>
        </w:num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color w:val="000000" w:themeColor="text1"/>
          <w:sz w:val="24"/>
          <w:szCs w:val="24"/>
        </w:rPr>
        <w:t>课程目标与教学内容、教学方法</w:t>
      </w:r>
      <w:r>
        <w:rPr>
          <w:rFonts w:ascii="Times New Roman" w:eastAsia="黑体" w:hAnsi="Times New Roman" w:hint="eastAsia"/>
          <w:color w:val="000000" w:themeColor="text1"/>
          <w:sz w:val="24"/>
          <w:szCs w:val="24"/>
        </w:rPr>
        <w:t>的</w:t>
      </w:r>
      <w:r>
        <w:rPr>
          <w:rFonts w:ascii="Times New Roman" w:eastAsia="黑体" w:hAnsi="Times New Roman"/>
          <w:color w:val="000000" w:themeColor="text1"/>
          <w:sz w:val="24"/>
          <w:szCs w:val="24"/>
        </w:rPr>
        <w:t>关联矩阵</w:t>
      </w:r>
    </w:p>
    <w:p w:rsidR="00BD3BA4" w:rsidRDefault="00443AC7">
      <w:pPr>
        <w:spacing w:line="288" w:lineRule="auto"/>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表</w:t>
      </w:r>
      <w:r>
        <w:rPr>
          <w:rFonts w:ascii="Times New Roman" w:eastAsia="宋体" w:hAnsi="Times New Roman" w:hint="eastAsia"/>
          <w:color w:val="000000" w:themeColor="text1"/>
          <w:szCs w:val="21"/>
        </w:rPr>
        <w:t xml:space="preserve">2 </w:t>
      </w:r>
      <w:r>
        <w:rPr>
          <w:rFonts w:ascii="Times New Roman" w:eastAsia="宋体" w:hAnsi="Times New Roman" w:hint="eastAsia"/>
          <w:color w:val="000000" w:themeColor="text1"/>
          <w:szCs w:val="21"/>
        </w:rPr>
        <w:t>课程目标与教学内容、教学方法的关联矩阵表</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4"/>
        <w:gridCol w:w="5964"/>
        <w:gridCol w:w="2300"/>
      </w:tblGrid>
      <w:tr w:rsidR="00BD3BA4">
        <w:tc>
          <w:tcPr>
            <w:tcW w:w="1374" w:type="dxa"/>
            <w:vAlign w:val="center"/>
          </w:tcPr>
          <w:p w:rsidR="00BD3BA4" w:rsidRDefault="00443AC7">
            <w:pPr>
              <w:jc w:val="center"/>
              <w:rPr>
                <w:b/>
                <w:color w:val="000000" w:themeColor="text1"/>
                <w:szCs w:val="21"/>
              </w:rPr>
            </w:pPr>
            <w:r>
              <w:rPr>
                <w:rFonts w:hAnsi="宋体"/>
                <w:b/>
                <w:color w:val="000000" w:themeColor="text1"/>
                <w:szCs w:val="21"/>
              </w:rPr>
              <w:t>课程目标</w:t>
            </w:r>
          </w:p>
        </w:tc>
        <w:tc>
          <w:tcPr>
            <w:tcW w:w="5964" w:type="dxa"/>
            <w:vAlign w:val="center"/>
          </w:tcPr>
          <w:p w:rsidR="00BD3BA4" w:rsidRDefault="00443AC7">
            <w:pPr>
              <w:jc w:val="center"/>
              <w:rPr>
                <w:rFonts w:hAnsi="宋体"/>
                <w:b/>
                <w:color w:val="000000" w:themeColor="text1"/>
                <w:szCs w:val="21"/>
              </w:rPr>
            </w:pPr>
            <w:r>
              <w:rPr>
                <w:rFonts w:hAnsi="宋体" w:hint="eastAsia"/>
                <w:b/>
                <w:color w:val="000000" w:themeColor="text1"/>
                <w:szCs w:val="21"/>
              </w:rPr>
              <w:t>教学内容</w:t>
            </w:r>
          </w:p>
        </w:tc>
        <w:tc>
          <w:tcPr>
            <w:tcW w:w="2300" w:type="dxa"/>
            <w:vAlign w:val="center"/>
          </w:tcPr>
          <w:p w:rsidR="00BD3BA4" w:rsidRDefault="00443AC7">
            <w:pPr>
              <w:jc w:val="center"/>
              <w:rPr>
                <w:b/>
                <w:color w:val="000000" w:themeColor="text1"/>
                <w:szCs w:val="21"/>
              </w:rPr>
            </w:pPr>
            <w:r>
              <w:rPr>
                <w:rFonts w:hAnsi="宋体"/>
                <w:b/>
                <w:color w:val="000000" w:themeColor="text1"/>
                <w:szCs w:val="21"/>
              </w:rPr>
              <w:t>教学</w:t>
            </w:r>
            <w:r>
              <w:rPr>
                <w:rFonts w:hAnsi="宋体" w:hint="eastAsia"/>
                <w:b/>
                <w:color w:val="000000" w:themeColor="text1"/>
                <w:szCs w:val="21"/>
              </w:rPr>
              <w:t>方法</w:t>
            </w:r>
          </w:p>
        </w:tc>
      </w:tr>
      <w:tr w:rsidR="00BD3BA4">
        <w:tc>
          <w:tcPr>
            <w:tcW w:w="1374" w:type="dxa"/>
            <w:vAlign w:val="center"/>
          </w:tcPr>
          <w:p w:rsidR="00BD3BA4" w:rsidRDefault="00443AC7">
            <w:pPr>
              <w:jc w:val="center"/>
              <w:rPr>
                <w:rFonts w:ascii="宋体" w:hAnsi="宋体"/>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1</w:t>
            </w:r>
          </w:p>
        </w:tc>
        <w:tc>
          <w:tcPr>
            <w:tcW w:w="5964" w:type="dxa"/>
            <w:vAlign w:val="center"/>
          </w:tcPr>
          <w:p w:rsidR="00BD3BA4" w:rsidRDefault="00443AC7">
            <w:pPr>
              <w:adjustRightInd w:val="0"/>
              <w:snapToGrid w:val="0"/>
              <w:jc w:val="left"/>
              <w:rPr>
                <w:rFonts w:ascii="宋体" w:hAnsi="宋体"/>
                <w:color w:val="000000" w:themeColor="text1"/>
                <w:szCs w:val="21"/>
              </w:rPr>
            </w:pPr>
            <w:r>
              <w:rPr>
                <w:rFonts w:ascii="宋体" w:hAnsi="宋体" w:hint="eastAsia"/>
                <w:color w:val="000000" w:themeColor="text1"/>
                <w:szCs w:val="21"/>
              </w:rPr>
              <w:t>生物大分子的基本概念、理化性质、结构、生理功能和生物学意义，物质结构与功能之间的关系，酶促反应动力学特征及其催化机理，维生素的分类、结构、理化性质、与辅酶之间的关系、在人体内的功能及其缺乏引起的疾病，生物化学史和科学家经典理论和实验的发现历程。</w:t>
            </w:r>
          </w:p>
        </w:tc>
        <w:tc>
          <w:tcPr>
            <w:tcW w:w="2300" w:type="dxa"/>
            <w:vAlign w:val="center"/>
          </w:tcPr>
          <w:p w:rsidR="00BD3BA4" w:rsidRDefault="00443AC7">
            <w:pPr>
              <w:adjustRightInd w:val="0"/>
              <w:snapToGrid w:val="0"/>
              <w:jc w:val="left"/>
              <w:rPr>
                <w:rFonts w:ascii="宋体" w:hAnsi="宋体"/>
                <w:color w:val="000000" w:themeColor="text1"/>
                <w:szCs w:val="21"/>
              </w:rPr>
            </w:pPr>
            <w:r>
              <w:rPr>
                <w:rFonts w:ascii="宋体" w:hAnsi="宋体" w:hint="eastAsia"/>
                <w:color w:val="000000" w:themeColor="text1"/>
                <w:szCs w:val="21"/>
              </w:rPr>
              <w:t>课堂讲授（黑板板书与多媒体讲授相结合）、知识点视频预习、翻转课堂、讨论</w:t>
            </w:r>
          </w:p>
        </w:tc>
      </w:tr>
      <w:tr w:rsidR="00BD3BA4">
        <w:tc>
          <w:tcPr>
            <w:tcW w:w="1374" w:type="dxa"/>
            <w:vAlign w:val="center"/>
          </w:tcPr>
          <w:p w:rsidR="00BD3BA4" w:rsidRDefault="00443AC7">
            <w:pPr>
              <w:jc w:val="center"/>
              <w:rPr>
                <w:rFonts w:ascii="宋体" w:hAnsi="宋体"/>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2</w:t>
            </w:r>
          </w:p>
        </w:tc>
        <w:tc>
          <w:tcPr>
            <w:tcW w:w="5964" w:type="dxa"/>
            <w:vAlign w:val="center"/>
          </w:tcPr>
          <w:p w:rsidR="00BD3BA4" w:rsidRDefault="00443AC7">
            <w:pPr>
              <w:adjustRightInd w:val="0"/>
              <w:snapToGrid w:val="0"/>
              <w:jc w:val="left"/>
              <w:rPr>
                <w:rFonts w:ascii="宋体" w:hAnsi="宋体"/>
                <w:color w:val="000000" w:themeColor="text1"/>
                <w:szCs w:val="21"/>
              </w:rPr>
            </w:pPr>
            <w:r>
              <w:rPr>
                <w:rFonts w:ascii="Times New Roman" w:eastAsia="宋体" w:hAnsi="Times New Roman"/>
                <w:color w:val="000000" w:themeColor="text1"/>
                <w:szCs w:val="21"/>
              </w:rPr>
              <w:t>生物氧化、呼吸链和能量代谢的概念、氧化类型、作用机制，了解化学渗透假说机制；</w:t>
            </w:r>
            <w:r>
              <w:rPr>
                <w:rFonts w:ascii="Times New Roman" w:eastAsia="宋体" w:hAnsi="Times New Roman" w:hint="eastAsia"/>
                <w:color w:val="000000" w:themeColor="text1"/>
                <w:szCs w:val="21"/>
              </w:rPr>
              <w:t>四大</w:t>
            </w:r>
            <w:r>
              <w:rPr>
                <w:rFonts w:ascii="Times New Roman" w:eastAsia="宋体" w:hAnsi="Times New Roman"/>
                <w:color w:val="000000" w:themeColor="text1"/>
                <w:szCs w:val="21"/>
              </w:rPr>
              <w:t>物质代谢的基本途径</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反应机制、关键酶及生理意义和主要调节环节及相互联系；</w:t>
            </w:r>
            <w:r>
              <w:rPr>
                <w:rFonts w:ascii="Times New Roman" w:eastAsia="宋体" w:hAnsi="Times New Roman"/>
                <w:color w:val="000000" w:themeColor="text1"/>
                <w:szCs w:val="24"/>
              </w:rPr>
              <w:t>生物化学逻辑思维，从生物化学角度分析解决食品工程</w:t>
            </w:r>
            <w:r>
              <w:rPr>
                <w:rFonts w:ascii="Times New Roman" w:eastAsia="宋体" w:hAnsi="Times New Roman" w:hint="eastAsia"/>
                <w:color w:val="000000" w:themeColor="text1"/>
                <w:szCs w:val="24"/>
              </w:rPr>
              <w:t>、</w:t>
            </w:r>
            <w:r>
              <w:rPr>
                <w:rFonts w:ascii="Times New Roman" w:eastAsia="宋体" w:hAnsi="Times New Roman"/>
                <w:color w:val="000000" w:themeColor="text1"/>
                <w:szCs w:val="21"/>
              </w:rPr>
              <w:t>生命现象</w:t>
            </w:r>
            <w:r>
              <w:rPr>
                <w:rFonts w:ascii="Times New Roman" w:eastAsia="宋体" w:hAnsi="Times New Roman"/>
                <w:color w:val="000000" w:themeColor="text1"/>
                <w:szCs w:val="24"/>
              </w:rPr>
              <w:t>相关问题</w:t>
            </w:r>
            <w:r>
              <w:rPr>
                <w:rFonts w:ascii="Times New Roman" w:eastAsia="宋体" w:hAnsi="Times New Roman" w:hint="eastAsia"/>
                <w:color w:val="000000" w:themeColor="text1"/>
                <w:szCs w:val="24"/>
              </w:rPr>
              <w:t>。</w:t>
            </w:r>
          </w:p>
        </w:tc>
        <w:tc>
          <w:tcPr>
            <w:tcW w:w="2300" w:type="dxa"/>
            <w:vAlign w:val="center"/>
          </w:tcPr>
          <w:p w:rsidR="00BD3BA4" w:rsidRDefault="00443AC7">
            <w:pPr>
              <w:adjustRightInd w:val="0"/>
              <w:snapToGrid w:val="0"/>
              <w:jc w:val="left"/>
              <w:rPr>
                <w:rFonts w:ascii="宋体" w:hAnsi="宋体"/>
                <w:color w:val="000000" w:themeColor="text1"/>
                <w:szCs w:val="21"/>
              </w:rPr>
            </w:pPr>
            <w:r>
              <w:rPr>
                <w:rFonts w:ascii="宋体" w:hAnsi="宋体" w:hint="eastAsia"/>
                <w:color w:val="000000" w:themeColor="text1"/>
                <w:szCs w:val="21"/>
              </w:rPr>
              <w:t>课堂讲授（黑板板书与多媒体讲授相结合）、知识点视频预习、翻转课堂、讨论。</w:t>
            </w:r>
          </w:p>
        </w:tc>
      </w:tr>
      <w:tr w:rsidR="00BD3BA4">
        <w:tc>
          <w:tcPr>
            <w:tcW w:w="1374" w:type="dxa"/>
            <w:vAlign w:val="center"/>
          </w:tcPr>
          <w:p w:rsidR="00BD3BA4" w:rsidRDefault="00443AC7">
            <w:pPr>
              <w:jc w:val="center"/>
              <w:rPr>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3</w:t>
            </w:r>
          </w:p>
        </w:tc>
        <w:tc>
          <w:tcPr>
            <w:tcW w:w="5964" w:type="dxa"/>
            <w:vAlign w:val="center"/>
          </w:tcPr>
          <w:p w:rsidR="00BD3BA4" w:rsidRDefault="00443AC7">
            <w:pPr>
              <w:adjustRightInd w:val="0"/>
              <w:snapToGrid w:val="0"/>
              <w:jc w:val="left"/>
              <w:rPr>
                <w:rFonts w:ascii="宋体" w:hAnsi="宋体"/>
                <w:color w:val="000000" w:themeColor="text1"/>
                <w:szCs w:val="21"/>
              </w:rPr>
            </w:pPr>
            <w:r>
              <w:rPr>
                <w:rFonts w:ascii="Times New Roman" w:eastAsia="宋体" w:hAnsi="Times New Roman" w:hint="eastAsia"/>
                <w:color w:val="000000" w:themeColor="text1"/>
                <w:szCs w:val="24"/>
              </w:rPr>
              <w:t>查阅国内外文献、数据库，阅读知识点配套书目，</w:t>
            </w:r>
            <w:r>
              <w:rPr>
                <w:rFonts w:ascii="Times New Roman" w:eastAsia="宋体" w:hAnsi="Times New Roman"/>
                <w:color w:val="000000" w:themeColor="text1"/>
                <w:szCs w:val="21"/>
              </w:rPr>
              <w:t>成果所蕴含的</w:t>
            </w:r>
            <w:r>
              <w:rPr>
                <w:rFonts w:ascii="Times New Roman" w:eastAsia="宋体" w:hAnsi="Times New Roman" w:hint="eastAsia"/>
                <w:color w:val="000000" w:themeColor="text1"/>
                <w:szCs w:val="21"/>
              </w:rPr>
              <w:t>科学与人文精神，</w:t>
            </w:r>
            <w:r>
              <w:rPr>
                <w:rFonts w:ascii="Times New Roman" w:eastAsia="宋体" w:hAnsi="Times New Roman"/>
                <w:color w:val="000000" w:themeColor="text1"/>
                <w:szCs w:val="21"/>
              </w:rPr>
              <w:t>运用生物化学的原理和方法，客观分析营养成分缺乏与相关疾病之间的关系，进而解决食品科学和食品加工中的相关问题</w:t>
            </w:r>
            <w:r>
              <w:rPr>
                <w:rFonts w:ascii="Times New Roman" w:eastAsia="宋体" w:hAnsi="Times New Roman" w:hint="eastAsia"/>
                <w:color w:val="000000" w:themeColor="text1"/>
                <w:szCs w:val="21"/>
              </w:rPr>
              <w:t>。</w:t>
            </w:r>
          </w:p>
        </w:tc>
        <w:tc>
          <w:tcPr>
            <w:tcW w:w="2300" w:type="dxa"/>
            <w:vAlign w:val="center"/>
          </w:tcPr>
          <w:p w:rsidR="00BD3BA4" w:rsidRDefault="00443AC7">
            <w:pPr>
              <w:adjustRightInd w:val="0"/>
              <w:snapToGrid w:val="0"/>
              <w:jc w:val="left"/>
              <w:rPr>
                <w:rFonts w:ascii="宋体" w:hAnsi="宋体"/>
                <w:color w:val="000000" w:themeColor="text1"/>
                <w:szCs w:val="21"/>
              </w:rPr>
            </w:pPr>
            <w:r>
              <w:rPr>
                <w:rFonts w:ascii="宋体" w:hAnsi="宋体" w:hint="eastAsia"/>
                <w:color w:val="000000" w:themeColor="text1"/>
                <w:szCs w:val="21"/>
              </w:rPr>
              <w:t>课堂讲授、读书指导、查阅文献、讨论</w:t>
            </w:r>
          </w:p>
        </w:tc>
      </w:tr>
      <w:tr w:rsidR="00BD3BA4">
        <w:tc>
          <w:tcPr>
            <w:tcW w:w="1374"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4</w:t>
            </w:r>
          </w:p>
        </w:tc>
        <w:tc>
          <w:tcPr>
            <w:tcW w:w="5964" w:type="dxa"/>
            <w:vAlign w:val="center"/>
          </w:tcPr>
          <w:p w:rsidR="00BD3BA4" w:rsidRDefault="00443AC7">
            <w:pPr>
              <w:adjustRightInd w:val="0"/>
              <w:snapToGrid w:val="0"/>
              <w:jc w:val="left"/>
              <w:rPr>
                <w:color w:val="000000" w:themeColor="text1"/>
                <w:szCs w:val="21"/>
              </w:rPr>
            </w:pPr>
            <w:r>
              <w:rPr>
                <w:rFonts w:ascii="Times New Roman" w:eastAsia="宋体" w:hAnsi="Times New Roman"/>
                <w:color w:val="000000" w:themeColor="text1"/>
                <w:szCs w:val="21"/>
              </w:rPr>
              <w:t>生物体内重要的生物化学反应过程，对生物体内的各种反应规律</w:t>
            </w:r>
            <w:r>
              <w:rPr>
                <w:rFonts w:ascii="Times New Roman" w:eastAsia="宋体" w:hAnsi="Times New Roman" w:hint="eastAsia"/>
                <w:color w:val="000000" w:themeColor="text1"/>
                <w:szCs w:val="21"/>
              </w:rPr>
              <w:t>的</w:t>
            </w:r>
            <w:r>
              <w:rPr>
                <w:rFonts w:ascii="Times New Roman" w:eastAsia="宋体" w:hAnsi="Times New Roman"/>
                <w:color w:val="000000" w:themeColor="text1"/>
                <w:szCs w:val="21"/>
              </w:rPr>
              <w:t>基本认识</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从事与生物化学相关的食品科学与工程研究的专业素质和技能</w:t>
            </w:r>
            <w:r>
              <w:rPr>
                <w:rFonts w:ascii="Times New Roman" w:eastAsia="宋体" w:hAnsi="Times New Roman" w:hint="eastAsia"/>
                <w:color w:val="000000" w:themeColor="text1"/>
                <w:szCs w:val="24"/>
              </w:rPr>
              <w:t>。</w:t>
            </w:r>
          </w:p>
        </w:tc>
        <w:tc>
          <w:tcPr>
            <w:tcW w:w="2300" w:type="dxa"/>
            <w:vAlign w:val="center"/>
          </w:tcPr>
          <w:p w:rsidR="00BD3BA4" w:rsidRDefault="00443AC7">
            <w:pPr>
              <w:adjustRightInd w:val="0"/>
              <w:snapToGrid w:val="0"/>
              <w:jc w:val="left"/>
              <w:rPr>
                <w:rFonts w:ascii="宋体" w:hAnsi="宋体"/>
                <w:color w:val="000000" w:themeColor="text1"/>
                <w:szCs w:val="21"/>
              </w:rPr>
            </w:pPr>
            <w:r>
              <w:rPr>
                <w:rFonts w:ascii="宋体" w:hAnsi="宋体" w:hint="eastAsia"/>
                <w:color w:val="000000" w:themeColor="text1"/>
                <w:szCs w:val="21"/>
              </w:rPr>
              <w:t>课堂讲授、探究、讨论</w:t>
            </w:r>
          </w:p>
        </w:tc>
      </w:tr>
    </w:tbl>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hint="eastAsia"/>
          <w:color w:val="000000" w:themeColor="text1"/>
          <w:sz w:val="24"/>
          <w:szCs w:val="24"/>
        </w:rPr>
        <w:t>四</w:t>
      </w:r>
      <w:r>
        <w:rPr>
          <w:rFonts w:ascii="Times New Roman" w:eastAsia="黑体" w:hAnsi="Times New Roman"/>
          <w:color w:val="000000" w:themeColor="text1"/>
          <w:sz w:val="24"/>
          <w:szCs w:val="24"/>
        </w:rPr>
        <w:t>、本课程与相关课程的联系</w:t>
      </w:r>
    </w:p>
    <w:p w:rsidR="00BD3BA4" w:rsidRDefault="00443AC7">
      <w:pPr>
        <w:tabs>
          <w:tab w:val="left" w:pos="645"/>
          <w:tab w:val="left" w:pos="915"/>
        </w:tabs>
        <w:spacing w:line="288" w:lineRule="auto"/>
        <w:ind w:firstLineChars="200" w:firstLine="420"/>
        <w:rPr>
          <w:rFonts w:ascii="Times New Roman" w:eastAsia="宋体" w:hAnsi="Times New Roman"/>
          <w:color w:val="000000" w:themeColor="text1"/>
          <w:szCs w:val="24"/>
        </w:rPr>
      </w:pPr>
      <w:r>
        <w:rPr>
          <w:rFonts w:ascii="Times New Roman" w:eastAsia="宋体" w:hAnsi="Times New Roman" w:hint="eastAsia"/>
          <w:color w:val="000000" w:themeColor="text1"/>
          <w:szCs w:val="24"/>
        </w:rPr>
        <w:t>本课程前期学科基础课主要为《有机化学》。生物化学是研究与生物体新陈代谢相关的有机大分子，如糖类、脂类、蛋白质、核酸等物质的分子结构和代谢规律，涉及《有机化学》课程中关于有机分子的基本化学组成、结构、功能和性质以及相互关系。因此应在学完有机化学课程后学习生物化学。与本课程相关的学科基础课还包括《大学物理》的基础知识，如能量的计算等，也为后续专业必修课、选修课如《食品化学》、《食品微生物学》、《食品营养学》、《食品分析》等课程的学习打下必备的基础。</w:t>
      </w:r>
    </w:p>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hint="eastAsia"/>
          <w:color w:val="000000" w:themeColor="text1"/>
          <w:sz w:val="24"/>
          <w:szCs w:val="24"/>
        </w:rPr>
        <w:t>五</w:t>
      </w:r>
      <w:r>
        <w:rPr>
          <w:rFonts w:ascii="Times New Roman" w:eastAsia="黑体" w:hAnsi="Times New Roman"/>
          <w:color w:val="000000" w:themeColor="text1"/>
          <w:sz w:val="24"/>
          <w:szCs w:val="24"/>
        </w:rPr>
        <w:t>、课程教学内容</w:t>
      </w:r>
      <w:r>
        <w:rPr>
          <w:rFonts w:ascii="Times New Roman" w:eastAsia="黑体" w:hAnsi="Times New Roman" w:hint="eastAsia"/>
          <w:color w:val="000000" w:themeColor="text1"/>
          <w:sz w:val="24"/>
          <w:szCs w:val="24"/>
        </w:rPr>
        <w:t>安排</w:t>
      </w:r>
    </w:p>
    <w:p w:rsidR="00BD3BA4" w:rsidRDefault="00443AC7">
      <w:pPr>
        <w:snapToGrid w:val="0"/>
        <w:spacing w:line="288" w:lineRule="auto"/>
        <w:ind w:firstLineChars="200" w:firstLine="420"/>
        <w:rPr>
          <w:rFonts w:ascii="Times New Roman" w:eastAsia="宋体" w:hAnsi="Times New Roman"/>
          <w:color w:val="000000" w:themeColor="text1"/>
          <w:szCs w:val="24"/>
        </w:rPr>
      </w:pPr>
      <w:r>
        <w:rPr>
          <w:rFonts w:ascii="Times New Roman" w:eastAsia="宋体" w:hAnsi="Times New Roman"/>
          <w:color w:val="000000" w:themeColor="text1"/>
          <w:szCs w:val="24"/>
        </w:rPr>
        <w:t>本课程学分为</w:t>
      </w:r>
      <w:r>
        <w:rPr>
          <w:rFonts w:ascii="Times New Roman" w:eastAsia="宋体" w:hAnsi="Times New Roman"/>
          <w:color w:val="000000" w:themeColor="text1"/>
          <w:szCs w:val="24"/>
        </w:rPr>
        <w:t>3</w:t>
      </w:r>
      <w:r>
        <w:rPr>
          <w:rFonts w:ascii="Times New Roman" w:eastAsia="宋体" w:hAnsi="Times New Roman"/>
          <w:color w:val="000000" w:themeColor="text1"/>
          <w:szCs w:val="24"/>
        </w:rPr>
        <w:t>学分，建议开设</w:t>
      </w:r>
      <w:r>
        <w:rPr>
          <w:rFonts w:ascii="Times New Roman" w:eastAsia="宋体" w:hAnsi="Times New Roman" w:hint="eastAsia"/>
          <w:color w:val="000000" w:themeColor="text1"/>
          <w:szCs w:val="24"/>
        </w:rPr>
        <w:t>48</w:t>
      </w:r>
      <w:r>
        <w:rPr>
          <w:rFonts w:ascii="Times New Roman" w:eastAsia="宋体" w:hAnsi="Times New Roman"/>
          <w:color w:val="000000" w:themeColor="text1"/>
          <w:szCs w:val="24"/>
        </w:rPr>
        <w:t>学时（其中理论教学</w:t>
      </w:r>
      <w:r>
        <w:rPr>
          <w:rFonts w:ascii="Times New Roman" w:eastAsia="宋体" w:hAnsi="Times New Roman" w:hint="eastAsia"/>
          <w:color w:val="000000" w:themeColor="text1"/>
          <w:szCs w:val="24"/>
        </w:rPr>
        <w:t>48</w:t>
      </w:r>
      <w:r>
        <w:rPr>
          <w:rFonts w:ascii="Times New Roman" w:eastAsia="宋体" w:hAnsi="Times New Roman"/>
          <w:color w:val="000000" w:themeColor="text1"/>
          <w:szCs w:val="24"/>
        </w:rPr>
        <w:t>学时，</w:t>
      </w:r>
      <w:r>
        <w:rPr>
          <w:rFonts w:ascii="Times New Roman" w:eastAsia="宋体" w:hAnsi="Times New Roman" w:hint="eastAsia"/>
          <w:color w:val="000000" w:themeColor="text1"/>
          <w:szCs w:val="24"/>
        </w:rPr>
        <w:t>实验教学</w:t>
      </w:r>
      <w:r>
        <w:rPr>
          <w:rFonts w:ascii="Times New Roman" w:eastAsia="宋体" w:hAnsi="Times New Roman" w:hint="eastAsia"/>
          <w:color w:val="000000" w:themeColor="text1"/>
          <w:szCs w:val="24"/>
        </w:rPr>
        <w:t>0</w:t>
      </w:r>
      <w:r>
        <w:rPr>
          <w:rFonts w:ascii="Times New Roman" w:eastAsia="宋体" w:hAnsi="Times New Roman"/>
          <w:color w:val="000000" w:themeColor="text1"/>
          <w:szCs w:val="24"/>
        </w:rPr>
        <w:t>学时）</w:t>
      </w:r>
      <w:r>
        <w:rPr>
          <w:rFonts w:ascii="Times New Roman" w:eastAsia="宋体" w:hAnsi="Times New Roman" w:hint="eastAsia"/>
          <w:color w:val="000000" w:themeColor="text1"/>
          <w:szCs w:val="24"/>
        </w:rPr>
        <w:t>，具体教学内容如表</w:t>
      </w:r>
      <w:r>
        <w:rPr>
          <w:rFonts w:ascii="Times New Roman" w:eastAsia="宋体" w:hAnsi="Times New Roman" w:hint="eastAsia"/>
          <w:color w:val="000000" w:themeColor="text1"/>
          <w:szCs w:val="24"/>
        </w:rPr>
        <w:t>3</w:t>
      </w:r>
      <w:r>
        <w:rPr>
          <w:rFonts w:ascii="Times New Roman" w:eastAsia="宋体" w:hAnsi="Times New Roman" w:hint="eastAsia"/>
          <w:color w:val="000000" w:themeColor="text1"/>
          <w:szCs w:val="24"/>
        </w:rPr>
        <w:t>所示</w:t>
      </w:r>
      <w:r>
        <w:rPr>
          <w:rFonts w:ascii="Times New Roman" w:eastAsia="宋体" w:hAnsi="Times New Roman"/>
          <w:color w:val="000000" w:themeColor="text1"/>
          <w:szCs w:val="24"/>
        </w:rPr>
        <w:t>。</w:t>
      </w:r>
    </w:p>
    <w:p w:rsidR="00BD3BA4" w:rsidRDefault="00443AC7">
      <w:pPr>
        <w:snapToGrid w:val="0"/>
        <w:spacing w:line="288" w:lineRule="auto"/>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表</w:t>
      </w:r>
      <w:r>
        <w:rPr>
          <w:rFonts w:ascii="Times New Roman" w:eastAsia="宋体" w:hAnsi="Times New Roman" w:hint="eastAsia"/>
          <w:color w:val="000000" w:themeColor="text1"/>
          <w:szCs w:val="24"/>
        </w:rPr>
        <w:t xml:space="preserve">3 </w:t>
      </w:r>
      <w:r>
        <w:rPr>
          <w:rFonts w:ascii="Times New Roman" w:eastAsia="宋体" w:hAnsi="Times New Roman" w:hint="eastAsia"/>
          <w:color w:val="000000" w:themeColor="text1"/>
          <w:szCs w:val="24"/>
        </w:rPr>
        <w:t>课程理论教学内容安排</w:t>
      </w: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1105"/>
        <w:gridCol w:w="3378"/>
        <w:gridCol w:w="2970"/>
        <w:gridCol w:w="645"/>
        <w:gridCol w:w="674"/>
      </w:tblGrid>
      <w:tr w:rsidR="00BD3BA4">
        <w:trPr>
          <w:jc w:val="center"/>
        </w:trPr>
        <w:tc>
          <w:tcPr>
            <w:tcW w:w="525"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序号</w:t>
            </w:r>
          </w:p>
        </w:tc>
        <w:tc>
          <w:tcPr>
            <w:tcW w:w="1105"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教学单元</w:t>
            </w:r>
          </w:p>
        </w:tc>
        <w:tc>
          <w:tcPr>
            <w:tcW w:w="3378"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教学内容及要求</w:t>
            </w:r>
          </w:p>
        </w:tc>
        <w:tc>
          <w:tcPr>
            <w:tcW w:w="2970"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教学环节设计</w:t>
            </w:r>
          </w:p>
        </w:tc>
        <w:tc>
          <w:tcPr>
            <w:tcW w:w="645"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学时分配</w:t>
            </w:r>
          </w:p>
        </w:tc>
        <w:tc>
          <w:tcPr>
            <w:tcW w:w="674"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支持</w:t>
            </w:r>
            <w:r>
              <w:rPr>
                <w:rFonts w:ascii="Times New Roman" w:eastAsia="宋体" w:hAnsi="Times New Roman" w:hint="eastAsia"/>
                <w:b/>
                <w:color w:val="000000" w:themeColor="text1"/>
                <w:szCs w:val="21"/>
              </w:rPr>
              <w:t>课程</w:t>
            </w:r>
            <w:r>
              <w:rPr>
                <w:rFonts w:ascii="Times New Roman" w:eastAsia="宋体" w:hAnsi="Times New Roman"/>
                <w:b/>
                <w:color w:val="000000" w:themeColor="text1"/>
                <w:szCs w:val="21"/>
              </w:rPr>
              <w:t>目标</w:t>
            </w:r>
          </w:p>
        </w:tc>
      </w:tr>
      <w:tr w:rsidR="00BD3BA4">
        <w:trPr>
          <w:jc w:val="center"/>
        </w:trPr>
        <w:tc>
          <w:tcPr>
            <w:tcW w:w="525"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color w:val="000000" w:themeColor="text1"/>
                <w:szCs w:val="21"/>
              </w:rPr>
              <w:t>1</w:t>
            </w:r>
          </w:p>
        </w:tc>
        <w:tc>
          <w:tcPr>
            <w:tcW w:w="1105" w:type="dxa"/>
            <w:vAlign w:val="center"/>
          </w:tcPr>
          <w:p w:rsidR="00BD3BA4" w:rsidRDefault="00443AC7">
            <w:pPr>
              <w:jc w:val="center"/>
              <w:rPr>
                <w:b/>
                <w:color w:val="000000" w:themeColor="text1"/>
              </w:rPr>
            </w:pPr>
            <w:r>
              <w:rPr>
                <w:color w:val="000000" w:themeColor="text1"/>
              </w:rPr>
              <w:t>绪论</w:t>
            </w:r>
          </w:p>
        </w:tc>
        <w:tc>
          <w:tcPr>
            <w:tcW w:w="3378" w:type="dxa"/>
            <w:vAlign w:val="center"/>
          </w:tcPr>
          <w:p w:rsidR="00BD3BA4" w:rsidRDefault="00443AC7">
            <w:pPr>
              <w:rPr>
                <w:rFonts w:ascii="Times New Roman" w:eastAsia="宋体" w:hAnsi="Times New Roman"/>
                <w:color w:val="000000" w:themeColor="text1"/>
                <w:szCs w:val="21"/>
              </w:rPr>
            </w:pPr>
            <w:r>
              <w:rPr>
                <w:rFonts w:hAnsiTheme="minorEastAsia"/>
                <w:color w:val="000000" w:themeColor="text1"/>
                <w:szCs w:val="21"/>
              </w:rPr>
              <w:t>掌握生物化学概念、特点、涉及的主要化学反应、研究内容、研究范围</w:t>
            </w:r>
            <w:r>
              <w:rPr>
                <w:rFonts w:hAnsiTheme="minorEastAsia" w:hint="eastAsia"/>
                <w:color w:val="000000" w:themeColor="text1"/>
                <w:szCs w:val="21"/>
              </w:rPr>
              <w:t>。</w:t>
            </w:r>
          </w:p>
        </w:tc>
        <w:tc>
          <w:tcPr>
            <w:tcW w:w="2970"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讲授式，多媒体、板书相结合</w:t>
            </w:r>
            <w:r>
              <w:rPr>
                <w:rFonts w:ascii="Times New Roman" w:eastAsia="宋体" w:hAnsi="Times New Roman"/>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讨论式，学生自由发言讨论对生物化学的认识。</w:t>
            </w:r>
          </w:p>
        </w:tc>
        <w:tc>
          <w:tcPr>
            <w:tcW w:w="645"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1</w:t>
            </w:r>
          </w:p>
        </w:tc>
        <w:tc>
          <w:tcPr>
            <w:tcW w:w="674"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color w:val="000000" w:themeColor="text1"/>
                <w:szCs w:val="24"/>
              </w:rPr>
              <w:t>1</w:t>
            </w:r>
          </w:p>
        </w:tc>
      </w:tr>
      <w:tr w:rsidR="00BD3BA4">
        <w:trPr>
          <w:jc w:val="center"/>
        </w:trPr>
        <w:tc>
          <w:tcPr>
            <w:tcW w:w="525"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color w:val="000000" w:themeColor="text1"/>
                <w:szCs w:val="21"/>
              </w:rPr>
              <w:t>2</w:t>
            </w:r>
          </w:p>
        </w:tc>
        <w:tc>
          <w:tcPr>
            <w:tcW w:w="1105" w:type="dxa"/>
            <w:vAlign w:val="center"/>
          </w:tcPr>
          <w:p w:rsidR="00BD3BA4" w:rsidRDefault="00443AC7">
            <w:pPr>
              <w:jc w:val="center"/>
              <w:rPr>
                <w:color w:val="000000" w:themeColor="text1"/>
              </w:rPr>
            </w:pPr>
            <w:r>
              <w:rPr>
                <w:color w:val="000000" w:themeColor="text1"/>
              </w:rPr>
              <w:t>糖化学</w:t>
            </w:r>
          </w:p>
        </w:tc>
        <w:tc>
          <w:tcPr>
            <w:tcW w:w="3378"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运用并掌握重要单糖、寡糖、多糖的概念、基本结构、理化性质；理解糖的生物学意义</w:t>
            </w:r>
            <w:r>
              <w:rPr>
                <w:rFonts w:ascii="Times New Roman" w:eastAsia="宋体" w:hAnsi="Times New Roman"/>
                <w:color w:val="000000" w:themeColor="text1"/>
                <w:szCs w:val="21"/>
              </w:rPr>
              <w:t>。</w:t>
            </w:r>
          </w:p>
        </w:tc>
        <w:tc>
          <w:tcPr>
            <w:tcW w:w="2970"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回顾互动式，结合有机化学内容以提问互动形式教学；启发式，设立有关单糖性质、寡糖特征、多糖功能的若干问题，启发学生思考解决问题</w:t>
            </w:r>
            <w:r>
              <w:rPr>
                <w:rFonts w:ascii="Times New Roman" w:eastAsia="宋体" w:hAnsi="Times New Roman"/>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配合网络教学平台，拓展学生知识面，完成作业布置与互相批改。</w:t>
            </w:r>
          </w:p>
        </w:tc>
        <w:tc>
          <w:tcPr>
            <w:tcW w:w="645"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lastRenderedPageBreak/>
              <w:t>2</w:t>
            </w:r>
          </w:p>
        </w:tc>
        <w:tc>
          <w:tcPr>
            <w:tcW w:w="674"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color w:val="000000" w:themeColor="text1"/>
                <w:szCs w:val="24"/>
              </w:rPr>
              <w:t>1</w:t>
            </w:r>
          </w:p>
        </w:tc>
      </w:tr>
      <w:tr w:rsidR="00BD3BA4">
        <w:trPr>
          <w:trHeight w:val="639"/>
          <w:jc w:val="center"/>
        </w:trPr>
        <w:tc>
          <w:tcPr>
            <w:tcW w:w="525"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3</w:t>
            </w:r>
          </w:p>
        </w:tc>
        <w:tc>
          <w:tcPr>
            <w:tcW w:w="1105" w:type="dxa"/>
            <w:vAlign w:val="center"/>
          </w:tcPr>
          <w:p w:rsidR="00BD3BA4" w:rsidRDefault="00443AC7">
            <w:pPr>
              <w:jc w:val="center"/>
              <w:rPr>
                <w:color w:val="000000" w:themeColor="text1"/>
              </w:rPr>
            </w:pPr>
            <w:r>
              <w:rPr>
                <w:color w:val="000000" w:themeColor="text1"/>
              </w:rPr>
              <w:t>脂化学</w:t>
            </w:r>
          </w:p>
        </w:tc>
        <w:tc>
          <w:tcPr>
            <w:tcW w:w="3378"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4"/>
              </w:rPr>
              <w:t>运用并掌握单纯脂的结构和化学性质。</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4"/>
              </w:rPr>
              <w:t>了解脂类概念、分类、物理性质及在生物体中的作用。</w:t>
            </w:r>
          </w:p>
        </w:tc>
        <w:tc>
          <w:tcPr>
            <w:tcW w:w="2970"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hint="eastAsia"/>
                <w:color w:val="000000" w:themeColor="text1"/>
                <w:szCs w:val="21"/>
              </w:rPr>
              <w:t>回顾互动式，结合有机化学内容以提问互动形式教学；</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AnsiTheme="minorEastAsia" w:hint="eastAsia"/>
                <w:color w:val="000000" w:themeColor="text1"/>
                <w:szCs w:val="21"/>
              </w:rPr>
              <w:t>讨论式，重点探讨单纯脂的结构特点与功能的关系。</w:t>
            </w:r>
          </w:p>
        </w:tc>
        <w:tc>
          <w:tcPr>
            <w:tcW w:w="645"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1</w:t>
            </w:r>
          </w:p>
        </w:tc>
        <w:tc>
          <w:tcPr>
            <w:tcW w:w="674"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color w:val="000000" w:themeColor="text1"/>
                <w:szCs w:val="24"/>
              </w:rPr>
              <w:t>1</w:t>
            </w:r>
          </w:p>
        </w:tc>
      </w:tr>
      <w:tr w:rsidR="00BD3BA4">
        <w:trPr>
          <w:trHeight w:val="639"/>
          <w:jc w:val="center"/>
        </w:trPr>
        <w:tc>
          <w:tcPr>
            <w:tcW w:w="525"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color w:val="000000" w:themeColor="text1"/>
                <w:szCs w:val="21"/>
              </w:rPr>
              <w:t>4</w:t>
            </w:r>
          </w:p>
        </w:tc>
        <w:tc>
          <w:tcPr>
            <w:tcW w:w="1105" w:type="dxa"/>
            <w:vAlign w:val="center"/>
          </w:tcPr>
          <w:p w:rsidR="00BD3BA4" w:rsidRDefault="00443AC7">
            <w:pPr>
              <w:jc w:val="center"/>
              <w:rPr>
                <w:rFonts w:ascii="Times New Roman" w:eastAsia="宋体" w:hAnsi="Times New Roman"/>
                <w:color w:val="000000" w:themeColor="text1"/>
                <w:szCs w:val="24"/>
              </w:rPr>
            </w:pPr>
            <w:r>
              <w:rPr>
                <w:color w:val="000000" w:themeColor="text1"/>
              </w:rPr>
              <w:t>蛋白质化学</w:t>
            </w:r>
          </w:p>
        </w:tc>
        <w:tc>
          <w:tcPr>
            <w:tcW w:w="3378"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color w:val="000000" w:themeColor="text1"/>
                <w:szCs w:val="21"/>
              </w:rPr>
              <w:t>掌握氨基酸的结构、种类及其理化性质</w:t>
            </w:r>
            <w:r>
              <w:rPr>
                <w:rFonts w:hAnsiTheme="minorEastAsia"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AnsiTheme="minorEastAsia"/>
                <w:color w:val="000000" w:themeColor="text1"/>
                <w:szCs w:val="21"/>
              </w:rPr>
              <w:t>运用并掌握肽、蛋白质的重要性质、结构及其理化性质；理解蛋白质的结构特点及其与功能的关系</w:t>
            </w:r>
            <w:r>
              <w:rPr>
                <w:rFonts w:hAnsiTheme="minorEastAsia"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w:t>
            </w:r>
            <w:r>
              <w:rPr>
                <w:rFonts w:hAnsiTheme="minorEastAsia"/>
                <w:color w:val="000000" w:themeColor="text1"/>
                <w:szCs w:val="21"/>
              </w:rPr>
              <w:t>了解蛋白质分析、分离和纯化的一般方法</w:t>
            </w:r>
            <w:r>
              <w:rPr>
                <w:rFonts w:ascii="Times New Roman" w:eastAsia="宋体" w:hAnsi="Times New Roman"/>
                <w:color w:val="000000" w:themeColor="text1"/>
                <w:szCs w:val="21"/>
              </w:rPr>
              <w:t>。</w:t>
            </w:r>
          </w:p>
        </w:tc>
        <w:tc>
          <w:tcPr>
            <w:tcW w:w="2970"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int="eastAsia"/>
                <w:color w:val="000000" w:themeColor="text1"/>
                <w:szCs w:val="21"/>
              </w:rPr>
              <w:t>讲授、演示式，多媒体、板书相结合，配合蛋白质模型教具讲解；</w:t>
            </w:r>
            <w:r>
              <w:rPr>
                <w:rFonts w:ascii="Times New Roman" w:eastAsia="宋体" w:hAnsi="Times New Roman"/>
                <w:color w:val="000000" w:themeColor="text1"/>
                <w:szCs w:val="21"/>
              </w:rPr>
              <w:t xml:space="preserve"> </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int="eastAsia"/>
                <w:color w:val="000000" w:themeColor="text1"/>
                <w:szCs w:val="21"/>
              </w:rPr>
              <w:t>翻转课堂式，配合网络教学平台教学录像和重要知识点微课视频，由学生讲解氨基酸结构及蛋白质四级结构特点，教师点评，增强学生学习主动性。</w:t>
            </w:r>
          </w:p>
        </w:tc>
        <w:tc>
          <w:tcPr>
            <w:tcW w:w="645"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8</w:t>
            </w:r>
          </w:p>
        </w:tc>
        <w:tc>
          <w:tcPr>
            <w:tcW w:w="674"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color w:val="000000" w:themeColor="text1"/>
                <w:szCs w:val="24"/>
              </w:rPr>
              <w:t>1</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3</w:t>
            </w:r>
          </w:p>
        </w:tc>
      </w:tr>
      <w:tr w:rsidR="00BD3BA4">
        <w:trPr>
          <w:trHeight w:val="639"/>
          <w:jc w:val="center"/>
        </w:trPr>
        <w:tc>
          <w:tcPr>
            <w:tcW w:w="525"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5</w:t>
            </w:r>
          </w:p>
        </w:tc>
        <w:tc>
          <w:tcPr>
            <w:tcW w:w="1105" w:type="dxa"/>
            <w:vAlign w:val="center"/>
          </w:tcPr>
          <w:p w:rsidR="00BD3BA4" w:rsidRDefault="00443AC7">
            <w:pPr>
              <w:jc w:val="center"/>
              <w:rPr>
                <w:rFonts w:ascii="Times New Roman" w:eastAsia="宋体" w:hAnsi="Times New Roman"/>
                <w:color w:val="000000" w:themeColor="text1"/>
                <w:szCs w:val="24"/>
              </w:rPr>
            </w:pPr>
            <w:r>
              <w:rPr>
                <w:color w:val="000000" w:themeColor="text1"/>
              </w:rPr>
              <w:t>核酸化学</w:t>
            </w:r>
          </w:p>
        </w:tc>
        <w:tc>
          <w:tcPr>
            <w:tcW w:w="3378"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color w:val="000000" w:themeColor="text1"/>
                <w:szCs w:val="21"/>
              </w:rPr>
              <w:t>运用并掌握核酸的组分：碱基、核苷和核酸的结构和理化性质</w:t>
            </w:r>
            <w:r>
              <w:rPr>
                <w:rFonts w:ascii="Times New Roman" w:eastAsia="宋体" w:hAnsi="Times New Roman"/>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AnsiTheme="minorEastAsia"/>
                <w:color w:val="000000" w:themeColor="text1"/>
                <w:szCs w:val="21"/>
              </w:rPr>
              <w:t>了解重要核酸的生理功能。</w:t>
            </w:r>
          </w:p>
        </w:tc>
        <w:tc>
          <w:tcPr>
            <w:tcW w:w="2970"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int="eastAsia"/>
                <w:color w:val="000000" w:themeColor="text1"/>
                <w:szCs w:val="21"/>
              </w:rPr>
              <w:t>讲授、演示式，多媒体、板书相结合，配合</w:t>
            </w:r>
            <w:r>
              <w:rPr>
                <w:rFonts w:hint="eastAsia"/>
                <w:color w:val="000000" w:themeColor="text1"/>
                <w:szCs w:val="21"/>
              </w:rPr>
              <w:t>B</w:t>
            </w:r>
            <w:r>
              <w:rPr>
                <w:rFonts w:hint="eastAsia"/>
                <w:color w:val="000000" w:themeColor="text1"/>
                <w:szCs w:val="21"/>
              </w:rPr>
              <w:t>型</w:t>
            </w:r>
            <w:r>
              <w:rPr>
                <w:rFonts w:hint="eastAsia"/>
                <w:color w:val="000000" w:themeColor="text1"/>
                <w:szCs w:val="21"/>
              </w:rPr>
              <w:t>DNA</w:t>
            </w:r>
            <w:r>
              <w:rPr>
                <w:rFonts w:hint="eastAsia"/>
                <w:color w:val="000000" w:themeColor="text1"/>
                <w:szCs w:val="21"/>
              </w:rPr>
              <w:t>结构模型讲解；</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int="eastAsia"/>
                <w:color w:val="000000" w:themeColor="text1"/>
                <w:szCs w:val="21"/>
              </w:rPr>
              <w:t>讨论式，讲授相关历史发现，学生讨论分析历史事件，得出核苷酸的结构特征与生理功能。</w:t>
            </w:r>
          </w:p>
        </w:tc>
        <w:tc>
          <w:tcPr>
            <w:tcW w:w="645"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3</w:t>
            </w:r>
          </w:p>
        </w:tc>
        <w:tc>
          <w:tcPr>
            <w:tcW w:w="674"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1</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3</w:t>
            </w:r>
          </w:p>
        </w:tc>
      </w:tr>
      <w:tr w:rsidR="00BD3BA4">
        <w:trPr>
          <w:trHeight w:val="639"/>
          <w:jc w:val="center"/>
        </w:trPr>
        <w:tc>
          <w:tcPr>
            <w:tcW w:w="525"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6</w:t>
            </w:r>
          </w:p>
        </w:tc>
        <w:tc>
          <w:tcPr>
            <w:tcW w:w="1105" w:type="dxa"/>
            <w:vAlign w:val="center"/>
          </w:tcPr>
          <w:p w:rsidR="00BD3BA4" w:rsidRDefault="00443AC7">
            <w:pPr>
              <w:jc w:val="center"/>
              <w:rPr>
                <w:rFonts w:ascii="Times New Roman" w:eastAsia="宋体" w:hAnsi="Times New Roman"/>
                <w:color w:val="000000" w:themeColor="text1"/>
                <w:szCs w:val="24"/>
              </w:rPr>
            </w:pPr>
            <w:r>
              <w:rPr>
                <w:rFonts w:hint="eastAsia"/>
                <w:color w:val="000000" w:themeColor="text1"/>
              </w:rPr>
              <w:t>酶与辅酶</w:t>
            </w:r>
          </w:p>
        </w:tc>
        <w:tc>
          <w:tcPr>
            <w:tcW w:w="3378"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color w:val="000000" w:themeColor="text1"/>
                <w:szCs w:val="21"/>
              </w:rPr>
              <w:t>理解酶的命名、分类和活性测定方法</w:t>
            </w:r>
            <w:r>
              <w:rPr>
                <w:rFonts w:hAnsiTheme="minorEastAsia"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AnsiTheme="minorEastAsia"/>
                <w:color w:val="000000" w:themeColor="text1"/>
                <w:szCs w:val="21"/>
              </w:rPr>
              <w:t>运用并掌握酶的本质及在生物化学中重要作用，影响酶促反应的因素</w:t>
            </w:r>
            <w:r>
              <w:rPr>
                <w:rFonts w:ascii="Times New Roman" w:eastAsia="宋体" w:hAnsi="Times New Roman"/>
                <w:color w:val="000000" w:themeColor="text1"/>
                <w:szCs w:val="21"/>
              </w:rPr>
              <w:t>。</w:t>
            </w:r>
          </w:p>
          <w:p w:rsidR="00BD3BA4" w:rsidRDefault="00443AC7">
            <w:pPr>
              <w:rPr>
                <w:rFonts w:hAnsiTheme="minorEastAsia"/>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w:t>
            </w:r>
            <w:r>
              <w:rPr>
                <w:rFonts w:hAnsiTheme="minorEastAsia"/>
                <w:color w:val="000000" w:themeColor="text1"/>
                <w:szCs w:val="21"/>
              </w:rPr>
              <w:t>了解重要的酶和功能。</w:t>
            </w:r>
          </w:p>
          <w:p w:rsidR="00BD3BA4" w:rsidRDefault="00443AC7">
            <w:pPr>
              <w:rPr>
                <w:rFonts w:ascii="Times New Roman" w:eastAsia="宋体" w:hAnsi="Times New Roman"/>
                <w:color w:val="000000" w:themeColor="text1"/>
                <w:szCs w:val="21"/>
              </w:rPr>
            </w:pPr>
            <w:r>
              <w:rPr>
                <w:rFonts w:hAnsiTheme="minorEastAsia" w:hint="eastAsia"/>
                <w:color w:val="000000" w:themeColor="text1"/>
                <w:szCs w:val="21"/>
              </w:rPr>
              <w:t>4</w:t>
            </w:r>
            <w:r>
              <w:rPr>
                <w:rFonts w:hAnsiTheme="minorEastAsia" w:hint="eastAsia"/>
                <w:color w:val="000000" w:themeColor="text1"/>
                <w:szCs w:val="21"/>
              </w:rPr>
              <w:t>）</w:t>
            </w:r>
            <w:r>
              <w:rPr>
                <w:rFonts w:hAnsiTheme="minorEastAsia"/>
                <w:color w:val="000000" w:themeColor="text1"/>
                <w:szCs w:val="21"/>
              </w:rPr>
              <w:t>运用并掌握水溶性维生素的结构及与辅酶的关系</w:t>
            </w:r>
            <w:r>
              <w:rPr>
                <w:rFonts w:ascii="Times New Roman" w:eastAsia="宋体" w:hAnsi="Times New Roman"/>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5</w:t>
            </w:r>
            <w:r>
              <w:rPr>
                <w:rFonts w:ascii="Times New Roman" w:eastAsia="宋体" w:hAnsi="Times New Roman" w:hint="eastAsia"/>
                <w:color w:val="000000" w:themeColor="text1"/>
                <w:szCs w:val="21"/>
              </w:rPr>
              <w:t>）</w:t>
            </w:r>
            <w:r>
              <w:rPr>
                <w:rFonts w:hAnsiTheme="minorEastAsia"/>
                <w:color w:val="000000" w:themeColor="text1"/>
                <w:szCs w:val="21"/>
              </w:rPr>
              <w:t>了解脂溶性维生素的功能。</w:t>
            </w:r>
          </w:p>
        </w:tc>
        <w:tc>
          <w:tcPr>
            <w:tcW w:w="2970" w:type="dxa"/>
            <w:vAlign w:val="center"/>
          </w:tcPr>
          <w:p w:rsidR="00BD3BA4" w:rsidRDefault="00443AC7">
            <w:pPr>
              <w:rPr>
                <w:rFonts w:ascii="Times New Roman" w:eastAsia="宋体" w:hAnsi="Times New Roman"/>
                <w:color w:val="000000" w:themeColor="text1"/>
                <w:kern w:val="0"/>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int="eastAsia"/>
                <w:color w:val="000000" w:themeColor="text1"/>
                <w:szCs w:val="21"/>
              </w:rPr>
              <w:t>多媒体动画教学，将不易理解的酶促动力学、维生素的缺乏症变成形象的、便于理解的知识。</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int="eastAsia"/>
                <w:color w:val="000000" w:themeColor="text1"/>
                <w:szCs w:val="21"/>
              </w:rPr>
              <w:t>课前预习式，提前预习网络教学平台相关知识点，以课堂讲授教学、课堂练习、提问和课后讨论相结合形式进行。</w:t>
            </w:r>
          </w:p>
        </w:tc>
        <w:tc>
          <w:tcPr>
            <w:tcW w:w="645"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color w:val="000000" w:themeColor="text1"/>
                <w:szCs w:val="24"/>
              </w:rPr>
              <w:t>6</w:t>
            </w:r>
          </w:p>
        </w:tc>
        <w:tc>
          <w:tcPr>
            <w:tcW w:w="674"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1</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3</w:t>
            </w:r>
          </w:p>
        </w:tc>
      </w:tr>
      <w:tr w:rsidR="00BD3BA4">
        <w:trPr>
          <w:trHeight w:val="346"/>
          <w:jc w:val="center"/>
        </w:trPr>
        <w:tc>
          <w:tcPr>
            <w:tcW w:w="525"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7</w:t>
            </w:r>
          </w:p>
        </w:tc>
        <w:tc>
          <w:tcPr>
            <w:tcW w:w="1105" w:type="dxa"/>
            <w:vAlign w:val="center"/>
          </w:tcPr>
          <w:p w:rsidR="00BD3BA4" w:rsidRDefault="00443AC7">
            <w:pPr>
              <w:jc w:val="center"/>
              <w:rPr>
                <w:rFonts w:ascii="Times New Roman" w:eastAsia="宋体" w:hAnsi="Times New Roman"/>
                <w:color w:val="000000" w:themeColor="text1"/>
                <w:szCs w:val="20"/>
              </w:rPr>
            </w:pPr>
            <w:r>
              <w:rPr>
                <w:color w:val="000000" w:themeColor="text1"/>
              </w:rPr>
              <w:t>生物氧化</w:t>
            </w:r>
          </w:p>
        </w:tc>
        <w:tc>
          <w:tcPr>
            <w:tcW w:w="3378"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color w:val="000000" w:themeColor="text1"/>
                <w:szCs w:val="21"/>
              </w:rPr>
              <w:t>理解生物氧化、呼吸链和能量代谢的概念、氧化类型、作用机制</w:t>
            </w:r>
            <w:r>
              <w:rPr>
                <w:rFonts w:ascii="Times New Roman" w:eastAsia="宋体" w:hAnsi="Times New Roman"/>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）理解</w:t>
            </w:r>
            <w:r>
              <w:rPr>
                <w:rFonts w:hAnsiTheme="minorEastAsia"/>
                <w:color w:val="000000" w:themeColor="text1"/>
                <w:szCs w:val="21"/>
              </w:rPr>
              <w:t>生物氧化中有关酶及能量的产生和转移特点</w:t>
            </w:r>
            <w:r>
              <w:rPr>
                <w:rFonts w:hAnsiTheme="minorEastAsia"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w:t>
            </w:r>
            <w:r>
              <w:rPr>
                <w:rFonts w:hAnsiTheme="minorEastAsia"/>
                <w:color w:val="000000" w:themeColor="text1"/>
                <w:szCs w:val="21"/>
              </w:rPr>
              <w:t>了解化学渗透假说机制及其论证实验。</w:t>
            </w:r>
          </w:p>
        </w:tc>
        <w:tc>
          <w:tcPr>
            <w:tcW w:w="2970"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hint="eastAsia"/>
                <w:color w:val="000000" w:themeColor="text1"/>
                <w:szCs w:val="21"/>
              </w:rPr>
              <w:t>讲授式，多媒体、板书相结合；</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AnsiTheme="minorEastAsia" w:hint="eastAsia"/>
                <w:color w:val="000000" w:themeColor="text1"/>
                <w:szCs w:val="21"/>
              </w:rPr>
              <w:t>配合网络教学平台，拓展学生知识面，完成作业布置与互相批改。</w:t>
            </w:r>
          </w:p>
        </w:tc>
        <w:tc>
          <w:tcPr>
            <w:tcW w:w="645"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5</w:t>
            </w:r>
          </w:p>
        </w:tc>
        <w:tc>
          <w:tcPr>
            <w:tcW w:w="674"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3</w:t>
            </w:r>
          </w:p>
        </w:tc>
      </w:tr>
      <w:tr w:rsidR="00BD3BA4">
        <w:trPr>
          <w:trHeight w:val="639"/>
          <w:jc w:val="center"/>
        </w:trPr>
        <w:tc>
          <w:tcPr>
            <w:tcW w:w="525"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8</w:t>
            </w:r>
          </w:p>
        </w:tc>
        <w:tc>
          <w:tcPr>
            <w:tcW w:w="1105" w:type="dxa"/>
            <w:vAlign w:val="center"/>
          </w:tcPr>
          <w:p w:rsidR="00BD3BA4" w:rsidRDefault="00443AC7">
            <w:pPr>
              <w:jc w:val="center"/>
              <w:rPr>
                <w:rFonts w:ascii="Times New Roman" w:eastAsia="宋体" w:hAnsi="Times New Roman"/>
                <w:color w:val="000000" w:themeColor="text1"/>
                <w:szCs w:val="24"/>
              </w:rPr>
            </w:pPr>
            <w:r>
              <w:rPr>
                <w:color w:val="000000" w:themeColor="text1"/>
              </w:rPr>
              <w:t>糖代谢</w:t>
            </w:r>
          </w:p>
        </w:tc>
        <w:tc>
          <w:tcPr>
            <w:tcW w:w="3378"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掌握糖的分解代谢途径和合成代谢途径。</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了解糖的有氧代谢和无氧代谢。</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3</w:t>
            </w:r>
            <w:r>
              <w:rPr>
                <w:rFonts w:ascii="Times New Roman" w:eastAsia="宋体" w:hAnsi="Times New Roman" w:hint="eastAsia"/>
                <w:color w:val="000000" w:themeColor="text1"/>
                <w:szCs w:val="21"/>
              </w:rPr>
              <w:t>）掌握重要的糖代谢途径。</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4</w:t>
            </w:r>
            <w:r>
              <w:rPr>
                <w:rFonts w:ascii="Times New Roman" w:eastAsia="宋体" w:hAnsi="Times New Roman" w:hint="eastAsia"/>
                <w:color w:val="000000" w:themeColor="text1"/>
                <w:szCs w:val="21"/>
              </w:rPr>
              <w:t>）了解糖酵解、三羧酸循环的反应和生理意义。</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5</w:t>
            </w:r>
            <w:r>
              <w:rPr>
                <w:rFonts w:ascii="Times New Roman" w:eastAsia="宋体" w:hAnsi="Times New Roman" w:hint="eastAsia"/>
                <w:color w:val="000000" w:themeColor="text1"/>
                <w:szCs w:val="21"/>
              </w:rPr>
              <w:t>）了解糖异生、糖原合成等糖代谢途径的生理意义</w:t>
            </w:r>
            <w:r>
              <w:rPr>
                <w:rFonts w:ascii="Times New Roman" w:eastAsia="宋体" w:hAnsi="Times New Roman"/>
                <w:color w:val="000000" w:themeColor="text1"/>
                <w:szCs w:val="21"/>
              </w:rPr>
              <w:t>。</w:t>
            </w:r>
          </w:p>
        </w:tc>
        <w:tc>
          <w:tcPr>
            <w:tcW w:w="2970" w:type="dxa"/>
            <w:vAlign w:val="center"/>
          </w:tcPr>
          <w:p w:rsidR="00BD3BA4" w:rsidRDefault="00443AC7">
            <w:pPr>
              <w:rPr>
                <w:rFonts w:hAnsiTheme="minorEastAsia"/>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hint="eastAsia"/>
                <w:color w:val="000000" w:themeColor="text1"/>
                <w:szCs w:val="21"/>
              </w:rPr>
              <w:t>多媒体动画教学，将不易理解的代谢过程变成形象的、便于理解的知识；</w:t>
            </w:r>
          </w:p>
          <w:p w:rsidR="00BD3BA4" w:rsidRDefault="00443AC7">
            <w:pPr>
              <w:rPr>
                <w:rFonts w:ascii="Times New Roman" w:eastAsia="宋体" w:hAnsi="Times New Roman"/>
                <w:color w:val="000000" w:themeColor="text1"/>
                <w:kern w:val="0"/>
                <w:szCs w:val="21"/>
              </w:rPr>
            </w:pPr>
            <w:r>
              <w:rPr>
                <w:rFonts w:ascii="Times New Roman" w:eastAsia="宋体" w:hAnsi="Times New Roman"/>
                <w:color w:val="000000" w:themeColor="text1"/>
                <w:kern w:val="0"/>
                <w:szCs w:val="21"/>
              </w:rPr>
              <w:t>2</w:t>
            </w:r>
            <w:r>
              <w:rPr>
                <w:rFonts w:ascii="Times New Roman" w:eastAsia="宋体" w:hAnsi="Times New Roman"/>
                <w:color w:val="000000" w:themeColor="text1"/>
                <w:kern w:val="0"/>
                <w:szCs w:val="21"/>
              </w:rPr>
              <w:t>）</w:t>
            </w:r>
            <w:r>
              <w:rPr>
                <w:rFonts w:hAnsiTheme="minorEastAsia" w:hint="eastAsia"/>
                <w:color w:val="000000" w:themeColor="text1"/>
                <w:szCs w:val="21"/>
              </w:rPr>
              <w:t>翻转课堂式，配合网络教学平台教学录像和重要知识点微课视频，由学生讲解酶催化的部分机理，教师点评，解决教学难点。</w:t>
            </w:r>
          </w:p>
        </w:tc>
        <w:tc>
          <w:tcPr>
            <w:tcW w:w="645"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8</w:t>
            </w:r>
          </w:p>
        </w:tc>
        <w:tc>
          <w:tcPr>
            <w:tcW w:w="674"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3</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4</w:t>
            </w:r>
          </w:p>
        </w:tc>
      </w:tr>
      <w:tr w:rsidR="00BD3BA4">
        <w:trPr>
          <w:trHeight w:val="639"/>
          <w:jc w:val="center"/>
        </w:trPr>
        <w:tc>
          <w:tcPr>
            <w:tcW w:w="525"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9</w:t>
            </w:r>
          </w:p>
        </w:tc>
        <w:tc>
          <w:tcPr>
            <w:tcW w:w="1105" w:type="dxa"/>
            <w:vAlign w:val="center"/>
          </w:tcPr>
          <w:p w:rsidR="00BD3BA4" w:rsidRDefault="00443AC7">
            <w:pPr>
              <w:jc w:val="center"/>
              <w:rPr>
                <w:rFonts w:ascii="Times New Roman" w:eastAsia="宋体" w:hAnsi="Times New Roman"/>
                <w:color w:val="000000" w:themeColor="text1"/>
                <w:szCs w:val="24"/>
              </w:rPr>
            </w:pPr>
            <w:r>
              <w:rPr>
                <w:rFonts w:hint="eastAsia"/>
                <w:color w:val="000000" w:themeColor="text1"/>
              </w:rPr>
              <w:t>脂</w:t>
            </w:r>
            <w:r>
              <w:rPr>
                <w:color w:val="000000" w:themeColor="text1"/>
              </w:rPr>
              <w:t>代谢</w:t>
            </w:r>
          </w:p>
        </w:tc>
        <w:tc>
          <w:tcPr>
            <w:tcW w:w="3378"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color w:val="000000" w:themeColor="text1"/>
                <w:szCs w:val="21"/>
              </w:rPr>
              <w:t>掌握脂肪酸的分解代谢途径和合成代谢途径：脂肪酸的</w:t>
            </w:r>
            <w:r>
              <w:rPr>
                <w:color w:val="000000" w:themeColor="text1"/>
                <w:szCs w:val="21"/>
              </w:rPr>
              <w:t>β-</w:t>
            </w:r>
            <w:r>
              <w:rPr>
                <w:rFonts w:hAnsiTheme="minorEastAsia"/>
                <w:color w:val="000000" w:themeColor="text1"/>
                <w:szCs w:val="21"/>
              </w:rPr>
              <w:t>氧化和从头合成途径</w:t>
            </w:r>
            <w:r>
              <w:rPr>
                <w:rFonts w:hAnsiTheme="minorEastAsia"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AnsiTheme="minorEastAsia"/>
                <w:color w:val="000000" w:themeColor="text1"/>
                <w:szCs w:val="21"/>
              </w:rPr>
              <w:t>掌握脂肪合成和分解的限速步</w:t>
            </w:r>
            <w:r>
              <w:rPr>
                <w:rFonts w:hAnsiTheme="minorEastAsia"/>
                <w:color w:val="000000" w:themeColor="text1"/>
                <w:szCs w:val="21"/>
              </w:rPr>
              <w:lastRenderedPageBreak/>
              <w:t>骤。</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理解脂肪酸</w:t>
            </w:r>
            <w:r>
              <w:rPr>
                <w:rFonts w:ascii="Times New Roman" w:eastAsia="宋体" w:hAnsi="Times New Roman"/>
                <w:color w:val="000000" w:themeColor="text1"/>
                <w:szCs w:val="21"/>
              </w:rPr>
              <w:t>的其它代谢途径</w:t>
            </w:r>
            <w:r>
              <w:rPr>
                <w:rFonts w:ascii="Times New Roman" w:eastAsia="宋体" w:hAnsi="Times New Roman"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4</w:t>
            </w:r>
            <w:r>
              <w:rPr>
                <w:rFonts w:ascii="Times New Roman" w:eastAsia="宋体" w:hAnsi="Times New Roman" w:hint="eastAsia"/>
                <w:color w:val="000000" w:themeColor="text1"/>
                <w:szCs w:val="21"/>
              </w:rPr>
              <w:t>）理解酮体的产生及其意义。</w:t>
            </w:r>
          </w:p>
        </w:tc>
        <w:tc>
          <w:tcPr>
            <w:tcW w:w="2970" w:type="dxa"/>
            <w:vAlign w:val="center"/>
          </w:tcPr>
          <w:p w:rsidR="00BD3BA4" w:rsidRDefault="00443AC7">
            <w:pPr>
              <w:rPr>
                <w:rFonts w:ascii="Times New Roman" w:eastAsia="宋体" w:hAnsi="Times New Roman"/>
                <w:color w:val="000000" w:themeColor="text1"/>
                <w:kern w:val="0"/>
                <w:szCs w:val="21"/>
              </w:rPr>
            </w:pPr>
            <w:r>
              <w:rPr>
                <w:rFonts w:ascii="Times New Roman" w:eastAsia="宋体" w:hAnsi="Times New Roman"/>
                <w:color w:val="000000" w:themeColor="text1"/>
                <w:szCs w:val="21"/>
              </w:rPr>
              <w:lastRenderedPageBreak/>
              <w:t>1</w:t>
            </w:r>
            <w:r>
              <w:rPr>
                <w:rFonts w:ascii="Times New Roman" w:eastAsia="宋体" w:hAnsi="Times New Roman"/>
                <w:color w:val="000000" w:themeColor="text1"/>
                <w:szCs w:val="21"/>
              </w:rPr>
              <w:t>）</w:t>
            </w:r>
            <w:r>
              <w:rPr>
                <w:rFonts w:hAnsiTheme="minorEastAsia" w:hint="eastAsia"/>
                <w:color w:val="000000" w:themeColor="text1"/>
                <w:szCs w:val="21"/>
              </w:rPr>
              <w:t>多媒体动画教学，将不易理解的代谢过程变成形象的、便于理解的知识。</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kern w:val="0"/>
                <w:szCs w:val="21"/>
              </w:rPr>
              <w:t>2</w:t>
            </w:r>
            <w:r>
              <w:rPr>
                <w:rFonts w:ascii="Times New Roman" w:eastAsia="宋体" w:hAnsi="Times New Roman"/>
                <w:color w:val="000000" w:themeColor="text1"/>
                <w:kern w:val="0"/>
                <w:szCs w:val="21"/>
              </w:rPr>
              <w:t>）</w:t>
            </w:r>
            <w:r>
              <w:rPr>
                <w:rFonts w:hAnsiTheme="minorEastAsia" w:hint="eastAsia"/>
                <w:color w:val="000000" w:themeColor="text1"/>
                <w:szCs w:val="21"/>
              </w:rPr>
              <w:t>课前预习式，提前预习网络教学平台相关知识点，课堂上</w:t>
            </w:r>
            <w:r>
              <w:rPr>
                <w:rFonts w:hAnsiTheme="minorEastAsia" w:hint="eastAsia"/>
                <w:color w:val="000000" w:themeColor="text1"/>
                <w:szCs w:val="21"/>
              </w:rPr>
              <w:lastRenderedPageBreak/>
              <w:t>以互动教学为主。</w:t>
            </w:r>
          </w:p>
        </w:tc>
        <w:tc>
          <w:tcPr>
            <w:tcW w:w="645"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color w:val="000000" w:themeColor="text1"/>
                <w:szCs w:val="24"/>
              </w:rPr>
              <w:lastRenderedPageBreak/>
              <w:t>6</w:t>
            </w:r>
          </w:p>
        </w:tc>
        <w:tc>
          <w:tcPr>
            <w:tcW w:w="674"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3</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4</w:t>
            </w:r>
          </w:p>
        </w:tc>
      </w:tr>
      <w:tr w:rsidR="00BD3BA4">
        <w:trPr>
          <w:trHeight w:val="639"/>
          <w:jc w:val="center"/>
        </w:trPr>
        <w:tc>
          <w:tcPr>
            <w:tcW w:w="525"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lastRenderedPageBreak/>
              <w:t>10</w:t>
            </w:r>
          </w:p>
        </w:tc>
        <w:tc>
          <w:tcPr>
            <w:tcW w:w="1105" w:type="dxa"/>
            <w:vAlign w:val="center"/>
          </w:tcPr>
          <w:p w:rsidR="00BD3BA4" w:rsidRDefault="00443AC7">
            <w:pPr>
              <w:jc w:val="center"/>
              <w:rPr>
                <w:rFonts w:ascii="Times New Roman" w:eastAsia="宋体" w:hAnsi="Times New Roman"/>
                <w:color w:val="000000" w:themeColor="text1"/>
                <w:szCs w:val="24"/>
              </w:rPr>
            </w:pPr>
            <w:r>
              <w:rPr>
                <w:color w:val="000000" w:themeColor="text1"/>
              </w:rPr>
              <w:t>蛋白质代谢</w:t>
            </w:r>
          </w:p>
        </w:tc>
        <w:tc>
          <w:tcPr>
            <w:tcW w:w="3378" w:type="dxa"/>
            <w:vAlign w:val="center"/>
          </w:tcPr>
          <w:p w:rsidR="00BD3BA4" w:rsidRDefault="00443AC7">
            <w:pPr>
              <w:rPr>
                <w:rFonts w:hAnsiTheme="minorEastAsia"/>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color w:val="000000" w:themeColor="text1"/>
                <w:szCs w:val="21"/>
              </w:rPr>
              <w:t>掌握蛋白质的分解类型</w:t>
            </w:r>
            <w:r>
              <w:rPr>
                <w:rFonts w:hAnsiTheme="minorEastAsia"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AnsiTheme="minorEastAsia"/>
                <w:color w:val="000000" w:themeColor="text1"/>
                <w:szCs w:val="21"/>
              </w:rPr>
              <w:t>掌握直接脱氨基、转氨基、联合脱氨基三种氨基酸分解方式。</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3</w:t>
            </w:r>
            <w:r>
              <w:rPr>
                <w:rFonts w:ascii="Times New Roman" w:eastAsia="宋体" w:hAnsi="Times New Roman"/>
                <w:color w:val="000000" w:themeColor="text1"/>
                <w:szCs w:val="21"/>
              </w:rPr>
              <w:t>）</w:t>
            </w:r>
            <w:r>
              <w:rPr>
                <w:rFonts w:hAnsiTheme="minorEastAsia"/>
                <w:color w:val="000000" w:themeColor="text1"/>
                <w:szCs w:val="21"/>
              </w:rPr>
              <w:t>了解氨的代谢途径</w:t>
            </w:r>
            <w:r>
              <w:rPr>
                <w:rFonts w:hAnsiTheme="minorEastAsia"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4</w:t>
            </w:r>
            <w:r>
              <w:rPr>
                <w:rFonts w:ascii="Times New Roman" w:eastAsia="宋体" w:hAnsi="Times New Roman"/>
                <w:color w:val="000000" w:themeColor="text1"/>
                <w:szCs w:val="21"/>
              </w:rPr>
              <w:t>）</w:t>
            </w:r>
            <w:r>
              <w:rPr>
                <w:rFonts w:hAnsiTheme="minorEastAsia"/>
                <w:color w:val="000000" w:themeColor="text1"/>
                <w:szCs w:val="21"/>
              </w:rPr>
              <w:t>了解尿素循环途径</w:t>
            </w:r>
            <w:r>
              <w:rPr>
                <w:rFonts w:hAnsiTheme="minorEastAsia"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5</w:t>
            </w:r>
            <w:r>
              <w:rPr>
                <w:rFonts w:ascii="Times New Roman" w:eastAsia="宋体" w:hAnsi="Times New Roman"/>
                <w:color w:val="000000" w:themeColor="text1"/>
                <w:szCs w:val="21"/>
              </w:rPr>
              <w:t>）</w:t>
            </w:r>
            <w:r>
              <w:rPr>
                <w:rFonts w:hAnsiTheme="minorEastAsia"/>
                <w:color w:val="000000" w:themeColor="text1"/>
                <w:szCs w:val="21"/>
              </w:rPr>
              <w:t>了解氨基酸的合成方式和特点</w:t>
            </w:r>
            <w:r>
              <w:rPr>
                <w:rFonts w:ascii="Times New Roman" w:eastAsia="宋体" w:hAnsi="Times New Roman"/>
                <w:color w:val="000000" w:themeColor="text1"/>
                <w:szCs w:val="21"/>
              </w:rPr>
              <w:t>。</w:t>
            </w:r>
          </w:p>
        </w:tc>
        <w:tc>
          <w:tcPr>
            <w:tcW w:w="2970"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hint="eastAsia"/>
                <w:color w:val="000000" w:themeColor="text1"/>
                <w:szCs w:val="21"/>
              </w:rPr>
              <w:t>讲授式，多媒体、板书相结合。</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AnsiTheme="minorEastAsia" w:hint="eastAsia"/>
                <w:color w:val="000000" w:themeColor="text1"/>
                <w:szCs w:val="21"/>
              </w:rPr>
              <w:t>配合网络教学平台，拓展学生知识面，完成作业布置与互相批改</w:t>
            </w:r>
            <w:r>
              <w:rPr>
                <w:rFonts w:ascii="Times New Roman" w:eastAsia="宋体" w:hAnsi="Times New Roman"/>
                <w:color w:val="000000" w:themeColor="text1"/>
                <w:szCs w:val="21"/>
              </w:rPr>
              <w:t>。</w:t>
            </w:r>
          </w:p>
        </w:tc>
        <w:tc>
          <w:tcPr>
            <w:tcW w:w="645"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color w:val="000000" w:themeColor="text1"/>
                <w:szCs w:val="24"/>
              </w:rPr>
              <w:t>4</w:t>
            </w:r>
          </w:p>
        </w:tc>
        <w:tc>
          <w:tcPr>
            <w:tcW w:w="674"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3</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4</w:t>
            </w:r>
          </w:p>
        </w:tc>
      </w:tr>
      <w:tr w:rsidR="00BD3BA4">
        <w:trPr>
          <w:trHeight w:val="639"/>
          <w:jc w:val="center"/>
        </w:trPr>
        <w:tc>
          <w:tcPr>
            <w:tcW w:w="525"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hint="eastAsia"/>
                <w:color w:val="000000" w:themeColor="text1"/>
                <w:szCs w:val="21"/>
              </w:rPr>
              <w:t>1</w:t>
            </w:r>
          </w:p>
        </w:tc>
        <w:tc>
          <w:tcPr>
            <w:tcW w:w="1105" w:type="dxa"/>
            <w:vAlign w:val="center"/>
          </w:tcPr>
          <w:p w:rsidR="00BD3BA4" w:rsidRDefault="00443AC7">
            <w:pPr>
              <w:jc w:val="center"/>
              <w:rPr>
                <w:rFonts w:ascii="Times New Roman" w:eastAsia="宋体" w:hAnsi="Times New Roman"/>
                <w:color w:val="000000" w:themeColor="text1"/>
                <w:szCs w:val="24"/>
              </w:rPr>
            </w:pPr>
            <w:r>
              <w:rPr>
                <w:color w:val="000000" w:themeColor="text1"/>
              </w:rPr>
              <w:t>核苷酸代谢</w:t>
            </w:r>
          </w:p>
        </w:tc>
        <w:tc>
          <w:tcPr>
            <w:tcW w:w="3378"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color w:val="000000" w:themeColor="text1"/>
                <w:szCs w:val="21"/>
              </w:rPr>
              <w:t>掌握核苷酸的从头合成和补救合成途径</w:t>
            </w:r>
            <w:r>
              <w:rPr>
                <w:rFonts w:hAnsiTheme="minorEastAsia"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AnsiTheme="minorEastAsia"/>
                <w:color w:val="000000" w:themeColor="text1"/>
                <w:szCs w:val="21"/>
              </w:rPr>
              <w:t>了解核苷酸的分解途径</w:t>
            </w:r>
            <w:r>
              <w:rPr>
                <w:rFonts w:hAnsiTheme="minorEastAsia"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w:t>
            </w:r>
            <w:r>
              <w:rPr>
                <w:rFonts w:hint="eastAsia"/>
                <w:color w:val="000000" w:themeColor="text1"/>
              </w:rPr>
              <w:t>了解嘌呤和嘧啶核苷酸结构中各原子的来源</w:t>
            </w:r>
            <w:r>
              <w:rPr>
                <w:rFonts w:ascii="Times New Roman" w:eastAsia="宋体" w:hAnsi="Times New Roman" w:hint="eastAsia"/>
                <w:color w:val="000000" w:themeColor="text1"/>
                <w:szCs w:val="21"/>
              </w:rPr>
              <w:t>。</w:t>
            </w:r>
          </w:p>
        </w:tc>
        <w:tc>
          <w:tcPr>
            <w:tcW w:w="2970"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w:t>
            </w:r>
            <w:r>
              <w:rPr>
                <w:rFonts w:hAnsiTheme="minorEastAsia" w:hint="eastAsia"/>
                <w:color w:val="000000" w:themeColor="text1"/>
                <w:szCs w:val="21"/>
              </w:rPr>
              <w:t>多媒体动画教学，将不易理解的代谢过程变成形象的、便于理解的知识。</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w:t>
            </w:r>
            <w:r>
              <w:rPr>
                <w:rFonts w:hAnsiTheme="minorEastAsia" w:hint="eastAsia"/>
                <w:color w:val="000000" w:themeColor="text1"/>
                <w:szCs w:val="21"/>
              </w:rPr>
              <w:t>课前预习式，提前预习网络教学平台相关知识点，课堂上以互动教学为主</w:t>
            </w:r>
            <w:r>
              <w:rPr>
                <w:rFonts w:ascii="Times New Roman" w:eastAsia="宋体" w:hAnsi="Times New Roman"/>
                <w:color w:val="000000" w:themeColor="text1"/>
                <w:szCs w:val="21"/>
              </w:rPr>
              <w:t>。</w:t>
            </w:r>
          </w:p>
        </w:tc>
        <w:tc>
          <w:tcPr>
            <w:tcW w:w="645"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4</w:t>
            </w:r>
          </w:p>
        </w:tc>
        <w:tc>
          <w:tcPr>
            <w:tcW w:w="674" w:type="dxa"/>
            <w:vAlign w:val="center"/>
          </w:tcPr>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3</w:t>
            </w:r>
          </w:p>
          <w:p w:rsidR="00BD3BA4" w:rsidRDefault="00443AC7">
            <w:pPr>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4</w:t>
            </w:r>
          </w:p>
        </w:tc>
      </w:tr>
    </w:tbl>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hint="eastAsia"/>
          <w:color w:val="000000" w:themeColor="text1"/>
          <w:sz w:val="24"/>
          <w:szCs w:val="24"/>
        </w:rPr>
        <w:t>六</w:t>
      </w:r>
      <w:r>
        <w:rPr>
          <w:rFonts w:ascii="Times New Roman" w:eastAsia="黑体" w:hAnsi="Times New Roman"/>
          <w:color w:val="000000" w:themeColor="text1"/>
          <w:sz w:val="24"/>
          <w:szCs w:val="24"/>
        </w:rPr>
        <w:t>、课程考核</w:t>
      </w:r>
      <w:r>
        <w:rPr>
          <w:rFonts w:ascii="Times New Roman" w:eastAsia="黑体" w:hAnsi="Times New Roman" w:hint="eastAsia"/>
          <w:color w:val="000000" w:themeColor="text1"/>
          <w:sz w:val="24"/>
          <w:szCs w:val="24"/>
        </w:rPr>
        <w:t>与评价</w:t>
      </w:r>
    </w:p>
    <w:p w:rsidR="00BD3BA4" w:rsidRDefault="00443AC7">
      <w:pPr>
        <w:spacing w:line="288" w:lineRule="auto"/>
        <w:ind w:firstLineChars="200" w:firstLine="420"/>
        <w:rPr>
          <w:rFonts w:ascii="Times New Roman" w:eastAsia="宋体" w:hAnsi="Times New Roman"/>
          <w:color w:val="000000" w:themeColor="text1"/>
          <w:szCs w:val="24"/>
        </w:rPr>
      </w:pPr>
      <w:r>
        <w:rPr>
          <w:rFonts w:ascii="Times New Roman" w:eastAsia="宋体" w:hAnsi="Times New Roman" w:hint="eastAsia"/>
          <w:color w:val="000000" w:themeColor="text1"/>
          <w:szCs w:val="24"/>
        </w:rPr>
        <w:t xml:space="preserve">1. </w:t>
      </w:r>
      <w:r>
        <w:rPr>
          <w:rFonts w:ascii="Times New Roman" w:eastAsia="宋体" w:hAnsi="Times New Roman" w:hint="eastAsia"/>
          <w:color w:val="000000" w:themeColor="text1"/>
          <w:szCs w:val="24"/>
        </w:rPr>
        <w:t>考核评价方式与成绩评定：</w:t>
      </w:r>
    </w:p>
    <w:p w:rsidR="00BD3BA4" w:rsidRDefault="00443AC7">
      <w:pPr>
        <w:adjustRightInd w:val="0"/>
        <w:snapToGrid w:val="0"/>
        <w:spacing w:line="288" w:lineRule="auto"/>
        <w:ind w:firstLineChars="200" w:firstLine="420"/>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课程考核以考核学生对课程目标的达成为主要目的，以检查学生对教学内容的掌握程度为重要内容。课程考核包括平时过程考核和期末考试</w:t>
      </w:r>
      <w:r>
        <w:rPr>
          <w:rFonts w:ascii="Times New Roman" w:eastAsia="宋体" w:hAnsi="Times New Roman" w:hint="eastAsia"/>
          <w:color w:val="000000" w:themeColor="text1"/>
          <w:szCs w:val="21"/>
        </w:rPr>
        <w:t>2</w:t>
      </w:r>
      <w:r>
        <w:rPr>
          <w:rFonts w:ascii="Times New Roman" w:eastAsia="宋体" w:hAnsi="Times New Roman" w:hint="eastAsia"/>
          <w:color w:val="000000" w:themeColor="text1"/>
          <w:szCs w:val="21"/>
        </w:rPr>
        <w:t>个部分，分别为平时成绩和期末考试成绩，具体考核</w:t>
      </w:r>
      <w:r>
        <w:rPr>
          <w:rFonts w:ascii="Times New Roman" w:eastAsia="宋体" w:hAnsi="Times New Roman" w:hint="eastAsia"/>
          <w:color w:val="000000" w:themeColor="text1"/>
          <w:szCs w:val="21"/>
        </w:rPr>
        <w:t>/</w:t>
      </w:r>
      <w:r>
        <w:rPr>
          <w:rFonts w:ascii="Times New Roman" w:eastAsia="宋体" w:hAnsi="Times New Roman" w:hint="eastAsia"/>
          <w:color w:val="000000" w:themeColor="text1"/>
          <w:szCs w:val="21"/>
        </w:rPr>
        <w:t>评价细则如表</w:t>
      </w:r>
      <w:r>
        <w:rPr>
          <w:rFonts w:ascii="Times New Roman" w:eastAsia="宋体" w:hAnsi="Times New Roman" w:hint="eastAsia"/>
          <w:color w:val="000000" w:themeColor="text1"/>
          <w:szCs w:val="21"/>
        </w:rPr>
        <w:t>4</w:t>
      </w:r>
      <w:r>
        <w:rPr>
          <w:rFonts w:ascii="Times New Roman" w:eastAsia="宋体" w:hAnsi="Times New Roman" w:hint="eastAsia"/>
          <w:color w:val="000000" w:themeColor="text1"/>
          <w:szCs w:val="21"/>
        </w:rPr>
        <w:t>。。</w:t>
      </w:r>
    </w:p>
    <w:p w:rsidR="00BD3BA4" w:rsidRDefault="00443AC7">
      <w:pPr>
        <w:adjustRightInd w:val="0"/>
        <w:snapToGrid w:val="0"/>
        <w:spacing w:line="288" w:lineRule="auto"/>
        <w:ind w:firstLineChars="200" w:firstLine="420"/>
        <w:jc w:val="left"/>
        <w:rPr>
          <w:rFonts w:ascii="Times New Roman" w:eastAsia="宋体" w:hAnsi="Times New Roman"/>
          <w:color w:val="000000" w:themeColor="text1"/>
          <w:szCs w:val="24"/>
        </w:rPr>
      </w:pPr>
      <w:r>
        <w:rPr>
          <w:rFonts w:ascii="Times New Roman" w:eastAsia="宋体" w:hAnsi="Times New Roman" w:hint="eastAsia"/>
          <w:color w:val="000000" w:themeColor="text1"/>
          <w:szCs w:val="21"/>
        </w:rPr>
        <w:t>各环节的成绩评定方式如下：</w:t>
      </w:r>
    </w:p>
    <w:p w:rsidR="00BD3BA4" w:rsidRDefault="00443AC7">
      <w:pPr>
        <w:ind w:firstLineChars="200" w:firstLine="420"/>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表</w:t>
      </w:r>
      <w:r>
        <w:rPr>
          <w:rFonts w:ascii="Times New Roman" w:eastAsia="宋体" w:hAnsi="Times New Roman" w:hint="eastAsia"/>
          <w:color w:val="000000" w:themeColor="text1"/>
          <w:szCs w:val="24"/>
        </w:rPr>
        <w:t xml:space="preserve">4 </w:t>
      </w:r>
      <w:r>
        <w:rPr>
          <w:rFonts w:ascii="Times New Roman" w:eastAsia="宋体" w:hAnsi="Times New Roman" w:hint="eastAsia"/>
          <w:color w:val="000000" w:themeColor="text1"/>
          <w:szCs w:val="24"/>
        </w:rPr>
        <w:t>课程考核</w:t>
      </w:r>
      <w:r>
        <w:rPr>
          <w:rFonts w:ascii="Times New Roman" w:eastAsia="宋体" w:hAnsi="Times New Roman" w:hint="eastAsia"/>
          <w:color w:val="000000" w:themeColor="text1"/>
          <w:szCs w:val="24"/>
        </w:rPr>
        <w:t>/</w:t>
      </w:r>
      <w:r>
        <w:rPr>
          <w:rFonts w:ascii="Times New Roman" w:eastAsia="宋体" w:hAnsi="Times New Roman" w:hint="eastAsia"/>
          <w:color w:val="000000" w:themeColor="text1"/>
          <w:szCs w:val="24"/>
        </w:rPr>
        <w:t>评价细则表</w:t>
      </w:r>
    </w:p>
    <w:tbl>
      <w:tblPr>
        <w:tblW w:w="9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54"/>
        <w:gridCol w:w="454"/>
        <w:gridCol w:w="454"/>
        <w:gridCol w:w="3535"/>
        <w:gridCol w:w="2744"/>
        <w:gridCol w:w="530"/>
        <w:gridCol w:w="1518"/>
      </w:tblGrid>
      <w:tr w:rsidR="00BD3BA4">
        <w:trPr>
          <w:tblHeader/>
          <w:jc w:val="center"/>
        </w:trPr>
        <w:tc>
          <w:tcPr>
            <w:tcW w:w="454"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考核</w:t>
            </w:r>
          </w:p>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环节</w:t>
            </w:r>
          </w:p>
        </w:tc>
        <w:tc>
          <w:tcPr>
            <w:tcW w:w="454"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建议</w:t>
            </w:r>
          </w:p>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分值</w:t>
            </w:r>
          </w:p>
        </w:tc>
        <w:tc>
          <w:tcPr>
            <w:tcW w:w="454"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课程目标</w:t>
            </w:r>
          </w:p>
        </w:tc>
        <w:tc>
          <w:tcPr>
            <w:tcW w:w="3535"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考核</w:t>
            </w:r>
            <w:r>
              <w:rPr>
                <w:rFonts w:ascii="Times New Roman" w:eastAsia="宋体" w:hAnsi="Times New Roman" w:hint="eastAsia"/>
                <w:b/>
                <w:color w:val="000000" w:themeColor="text1"/>
                <w:szCs w:val="21"/>
              </w:rPr>
              <w:t>重点</w:t>
            </w:r>
          </w:p>
        </w:tc>
        <w:tc>
          <w:tcPr>
            <w:tcW w:w="2744"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考核</w:t>
            </w:r>
            <w:r>
              <w:rPr>
                <w:rFonts w:ascii="Times New Roman" w:eastAsia="宋体" w:hAnsi="Times New Roman"/>
                <w:b/>
                <w:color w:val="000000" w:themeColor="text1"/>
                <w:szCs w:val="21"/>
              </w:rPr>
              <w:t>/</w:t>
            </w:r>
            <w:r>
              <w:rPr>
                <w:rFonts w:ascii="Times New Roman" w:eastAsia="宋体" w:hAnsi="Times New Roman"/>
                <w:b/>
                <w:color w:val="000000" w:themeColor="text1"/>
                <w:szCs w:val="21"/>
              </w:rPr>
              <w:t>评价</w:t>
            </w:r>
            <w:r>
              <w:rPr>
                <w:rFonts w:ascii="Times New Roman" w:eastAsia="宋体" w:hAnsi="Times New Roman" w:hint="eastAsia"/>
                <w:b/>
                <w:color w:val="000000" w:themeColor="text1"/>
                <w:szCs w:val="21"/>
              </w:rPr>
              <w:t>方式</w:t>
            </w:r>
          </w:p>
        </w:tc>
        <w:tc>
          <w:tcPr>
            <w:tcW w:w="530"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建议</w:t>
            </w:r>
          </w:p>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权重</w:t>
            </w:r>
          </w:p>
        </w:tc>
        <w:tc>
          <w:tcPr>
            <w:tcW w:w="1518"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备注</w:t>
            </w:r>
          </w:p>
        </w:tc>
      </w:tr>
      <w:tr w:rsidR="00BD3BA4">
        <w:trPr>
          <w:tblHeader/>
          <w:jc w:val="center"/>
        </w:trPr>
        <w:tc>
          <w:tcPr>
            <w:tcW w:w="454" w:type="dxa"/>
            <w:vMerge w:val="restart"/>
            <w:shd w:val="clear" w:color="auto" w:fill="FFFFFF" w:themeFill="background1"/>
            <w:tcMar>
              <w:top w:w="57" w:type="dxa"/>
              <w:bottom w:w="57" w:type="dxa"/>
            </w:tcMar>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snapToGrid w:val="0"/>
                <w:color w:val="000000" w:themeColor="text1"/>
                <w:szCs w:val="21"/>
              </w:rPr>
              <w:t>平时考核</w:t>
            </w:r>
          </w:p>
        </w:tc>
        <w:tc>
          <w:tcPr>
            <w:tcW w:w="454" w:type="dxa"/>
            <w:vMerge w:val="restart"/>
            <w:shd w:val="clear" w:color="auto" w:fill="FFFFFF" w:themeFill="background1"/>
            <w:tcMar>
              <w:top w:w="57" w:type="dxa"/>
              <w:bottom w:w="57" w:type="dxa"/>
            </w:tcMar>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hint="eastAsia"/>
                <w:color w:val="000000" w:themeColor="text1"/>
                <w:szCs w:val="21"/>
              </w:rPr>
              <w:t>50</w:t>
            </w:r>
            <w:r>
              <w:rPr>
                <w:rFonts w:ascii="Times New Roman" w:eastAsia="宋体" w:hAnsi="Times New Roman" w:hint="eastAsia"/>
                <w:color w:val="000000" w:themeColor="text1"/>
                <w:szCs w:val="21"/>
              </w:rPr>
              <w:t>分</w:t>
            </w: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1</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color w:val="000000" w:themeColor="text1"/>
                <w:szCs w:val="21"/>
              </w:rPr>
              <w:t>知识点预习与巩固</w:t>
            </w:r>
            <w:r>
              <w:rPr>
                <w:rFonts w:ascii="Times New Roman" w:eastAsia="宋体" w:hAnsi="Times New Roman" w:hint="eastAsia"/>
                <w:color w:val="000000" w:themeColor="text1"/>
                <w:szCs w:val="21"/>
              </w:rPr>
              <w:t>、主动学习能力，重点考核内容为生物大分子物质结构与功能关系</w:t>
            </w:r>
          </w:p>
        </w:tc>
        <w:tc>
          <w:tcPr>
            <w:tcW w:w="2744"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线上单元测验（客观题）</w:t>
            </w:r>
            <w:r>
              <w:rPr>
                <w:rFonts w:ascii="Times New Roman" w:eastAsia="宋体" w:hAnsi="Times New Roman"/>
                <w:color w:val="000000" w:themeColor="text1"/>
                <w:szCs w:val="24"/>
              </w:rPr>
              <w:t>占</w:t>
            </w:r>
            <w:r>
              <w:rPr>
                <w:rFonts w:ascii="Times New Roman" w:eastAsia="宋体" w:hAnsi="Times New Roman" w:hint="eastAsia"/>
                <w:color w:val="000000" w:themeColor="text1"/>
                <w:szCs w:val="21"/>
              </w:rPr>
              <w:t>2</w:t>
            </w:r>
            <w:r>
              <w:rPr>
                <w:rFonts w:ascii="Times New Roman" w:eastAsia="宋体" w:hAnsi="Times New Roman"/>
                <w:color w:val="000000" w:themeColor="text1"/>
                <w:szCs w:val="21"/>
              </w:rPr>
              <w:t>0%</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线上单元作业</w:t>
            </w:r>
            <w:r>
              <w:rPr>
                <w:rFonts w:ascii="Times New Roman" w:eastAsia="宋体" w:hAnsi="Times New Roman" w:hint="eastAsia"/>
                <w:color w:val="000000" w:themeColor="text1"/>
                <w:szCs w:val="21"/>
              </w:rPr>
              <w:t>（主观题）</w:t>
            </w:r>
            <w:r>
              <w:rPr>
                <w:rFonts w:ascii="Times New Roman" w:eastAsia="宋体" w:hAnsi="Times New Roman"/>
                <w:color w:val="000000" w:themeColor="text1"/>
                <w:szCs w:val="24"/>
              </w:rPr>
              <w:t>占</w:t>
            </w:r>
            <w:r>
              <w:rPr>
                <w:rFonts w:ascii="Times New Roman" w:eastAsia="宋体" w:hAnsi="Times New Roman" w:hint="eastAsia"/>
                <w:color w:val="000000" w:themeColor="text1"/>
                <w:szCs w:val="21"/>
              </w:rPr>
              <w:t>10</w:t>
            </w:r>
            <w:r>
              <w:rPr>
                <w:rFonts w:ascii="Times New Roman" w:eastAsia="宋体" w:hAnsi="Times New Roman"/>
                <w:color w:val="000000" w:themeColor="text1"/>
                <w:szCs w:val="21"/>
              </w:rPr>
              <w:t>%</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30%</w:t>
            </w:r>
          </w:p>
        </w:tc>
        <w:tc>
          <w:tcPr>
            <w:tcW w:w="1518" w:type="dxa"/>
            <w:vMerge w:val="restart"/>
            <w:shd w:val="clear" w:color="auto" w:fill="FFFFFF" w:themeFill="background1"/>
            <w:tcMar>
              <w:top w:w="57" w:type="dxa"/>
              <w:bottom w:w="57" w:type="dxa"/>
            </w:tcMar>
            <w:vAlign w:val="center"/>
          </w:tcPr>
          <w:p w:rsidR="00BD3BA4" w:rsidRDefault="00443AC7">
            <w:pPr>
              <w:jc w:val="left"/>
              <w:rPr>
                <w:rFonts w:ascii="Times New Roman" w:eastAsia="宋体" w:hAnsi="Times New Roman"/>
                <w:b/>
                <w:color w:val="000000" w:themeColor="text1"/>
                <w:szCs w:val="21"/>
              </w:rPr>
            </w:pPr>
            <w:r>
              <w:rPr>
                <w:rFonts w:ascii="Times New Roman" w:eastAsia="宋体" w:hAnsi="Times New Roman" w:hint="eastAsia"/>
                <w:color w:val="000000" w:themeColor="text1"/>
                <w:szCs w:val="21"/>
              </w:rPr>
              <w:t>根据各项得分综合计算，通过多方面的过程性考核强化学生对知识点的理解与能力培养。</w:t>
            </w:r>
          </w:p>
        </w:tc>
      </w:tr>
      <w:tr w:rsidR="00BD3BA4">
        <w:trPr>
          <w:tblHeader/>
          <w:jc w:val="center"/>
        </w:trPr>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snapToGrid w:val="0"/>
                <w:color w:val="000000" w:themeColor="text1"/>
                <w:szCs w:val="21"/>
              </w:rPr>
            </w:pPr>
          </w:p>
        </w:tc>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color w:val="000000" w:themeColor="text1"/>
                <w:szCs w:val="21"/>
              </w:rPr>
            </w:pP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2</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color w:val="000000" w:themeColor="text1"/>
                <w:szCs w:val="21"/>
              </w:rPr>
              <w:t>交流讨论</w:t>
            </w:r>
            <w:r>
              <w:rPr>
                <w:rFonts w:ascii="Times New Roman" w:eastAsia="宋体" w:hAnsi="Times New Roman" w:hint="eastAsia"/>
                <w:color w:val="000000" w:themeColor="text1"/>
                <w:szCs w:val="21"/>
              </w:rPr>
              <w:t>、思辨能力、语言表达、逻辑思维、解决复杂工程问题的能力，重点考核内容为运用生物化学逻辑思维解决食品工程和生命过程相关问题。</w:t>
            </w:r>
          </w:p>
        </w:tc>
        <w:tc>
          <w:tcPr>
            <w:tcW w:w="2744"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color w:val="000000" w:themeColor="text1"/>
                <w:szCs w:val="21"/>
              </w:rPr>
              <w:t>线上讨论</w:t>
            </w:r>
            <w:r>
              <w:rPr>
                <w:rFonts w:ascii="Times New Roman" w:eastAsia="宋体" w:hAnsi="Times New Roman"/>
                <w:color w:val="000000" w:themeColor="text1"/>
                <w:szCs w:val="24"/>
              </w:rPr>
              <w:t>占</w:t>
            </w:r>
            <w:r>
              <w:rPr>
                <w:rFonts w:ascii="Times New Roman" w:eastAsia="宋体" w:hAnsi="Times New Roman" w:hint="eastAsia"/>
                <w:color w:val="000000" w:themeColor="text1"/>
                <w:szCs w:val="21"/>
              </w:rPr>
              <w:t>10%</w:t>
            </w:r>
            <w:r>
              <w:rPr>
                <w:rFonts w:ascii="Times New Roman" w:eastAsia="宋体" w:hAnsi="Times New Roman" w:hint="eastAsia"/>
                <w:color w:val="000000" w:themeColor="text1"/>
                <w:szCs w:val="21"/>
              </w:rPr>
              <w:t>，翻转课堂表现</w:t>
            </w:r>
            <w:r>
              <w:rPr>
                <w:rFonts w:ascii="Times New Roman" w:eastAsia="宋体" w:hAnsi="Times New Roman"/>
                <w:color w:val="000000" w:themeColor="text1"/>
                <w:szCs w:val="24"/>
              </w:rPr>
              <w:t>占</w:t>
            </w:r>
            <w:r>
              <w:rPr>
                <w:rFonts w:ascii="Times New Roman" w:eastAsia="宋体" w:hAnsi="Times New Roman" w:hint="eastAsia"/>
                <w:color w:val="000000" w:themeColor="text1"/>
                <w:szCs w:val="21"/>
              </w:rPr>
              <w:t>25%</w:t>
            </w:r>
            <w:r>
              <w:rPr>
                <w:rFonts w:ascii="Times New Roman" w:eastAsia="宋体" w:hAnsi="Times New Roman" w:hint="eastAsia"/>
                <w:color w:val="000000" w:themeColor="text1"/>
                <w:szCs w:val="21"/>
              </w:rPr>
              <w:t>。</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35%</w:t>
            </w:r>
          </w:p>
        </w:tc>
        <w:tc>
          <w:tcPr>
            <w:tcW w:w="1518" w:type="dxa"/>
            <w:vMerge/>
            <w:shd w:val="clear" w:color="auto" w:fill="FFFFFF" w:themeFill="background1"/>
            <w:tcMar>
              <w:top w:w="57" w:type="dxa"/>
              <w:bottom w:w="57" w:type="dxa"/>
            </w:tcMar>
            <w:vAlign w:val="center"/>
          </w:tcPr>
          <w:p w:rsidR="00BD3BA4" w:rsidRDefault="00BD3BA4">
            <w:pPr>
              <w:jc w:val="left"/>
              <w:rPr>
                <w:rFonts w:ascii="Times New Roman" w:eastAsia="宋体" w:hAnsi="Times New Roman"/>
                <w:color w:val="000000" w:themeColor="text1"/>
                <w:szCs w:val="21"/>
              </w:rPr>
            </w:pPr>
          </w:p>
        </w:tc>
      </w:tr>
      <w:tr w:rsidR="00BD3BA4">
        <w:trPr>
          <w:tblHeader/>
          <w:jc w:val="center"/>
        </w:trPr>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snapToGrid w:val="0"/>
                <w:color w:val="000000" w:themeColor="text1"/>
                <w:szCs w:val="21"/>
              </w:rPr>
            </w:pPr>
          </w:p>
        </w:tc>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color w:val="000000" w:themeColor="text1"/>
                <w:szCs w:val="21"/>
              </w:rPr>
            </w:pP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3</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知识点内化、分工协作、归纳与总结能力，重点考核内容为结构和代谢生物化学的原理和方法运用。</w:t>
            </w:r>
          </w:p>
        </w:tc>
        <w:tc>
          <w:tcPr>
            <w:tcW w:w="2744"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翻转课堂资料准备</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15%</w:t>
            </w:r>
          </w:p>
        </w:tc>
        <w:tc>
          <w:tcPr>
            <w:tcW w:w="1518" w:type="dxa"/>
            <w:vMerge/>
            <w:shd w:val="clear" w:color="auto" w:fill="FFFFFF" w:themeFill="background1"/>
            <w:tcMar>
              <w:top w:w="57" w:type="dxa"/>
              <w:bottom w:w="57" w:type="dxa"/>
            </w:tcMar>
            <w:vAlign w:val="center"/>
          </w:tcPr>
          <w:p w:rsidR="00BD3BA4" w:rsidRDefault="00BD3BA4">
            <w:pPr>
              <w:jc w:val="left"/>
              <w:rPr>
                <w:rFonts w:ascii="Times New Roman" w:eastAsia="宋体" w:hAnsi="Times New Roman"/>
                <w:color w:val="000000" w:themeColor="text1"/>
                <w:szCs w:val="21"/>
              </w:rPr>
            </w:pPr>
          </w:p>
        </w:tc>
      </w:tr>
      <w:tr w:rsidR="00BD3BA4">
        <w:trPr>
          <w:tblHeader/>
          <w:jc w:val="center"/>
        </w:trPr>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snapToGrid w:val="0"/>
                <w:color w:val="000000" w:themeColor="text1"/>
                <w:szCs w:val="21"/>
              </w:rPr>
            </w:pPr>
          </w:p>
        </w:tc>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color w:val="000000" w:themeColor="text1"/>
                <w:szCs w:val="21"/>
              </w:rPr>
            </w:pP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4</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color w:val="000000" w:themeColor="text1"/>
                <w:szCs w:val="21"/>
              </w:rPr>
              <w:t>知识点的深入理解</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复习</w:t>
            </w:r>
            <w:r>
              <w:rPr>
                <w:rFonts w:ascii="Times New Roman" w:eastAsia="宋体" w:hAnsi="Times New Roman" w:hint="eastAsia"/>
                <w:color w:val="000000" w:themeColor="text1"/>
                <w:szCs w:val="21"/>
              </w:rPr>
              <w:t>、实际应用能力，重点考核内容为生物体内反应规律的认识。</w:t>
            </w:r>
          </w:p>
        </w:tc>
        <w:tc>
          <w:tcPr>
            <w:tcW w:w="2744"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月度测验成绩（客观题），共</w:t>
            </w:r>
            <w:r>
              <w:rPr>
                <w:rFonts w:ascii="Times New Roman" w:eastAsia="宋体" w:hAnsi="Times New Roman" w:hint="eastAsia"/>
                <w:color w:val="000000" w:themeColor="text1"/>
                <w:szCs w:val="21"/>
              </w:rPr>
              <w:t>4</w:t>
            </w:r>
            <w:r>
              <w:rPr>
                <w:rFonts w:ascii="Times New Roman" w:eastAsia="宋体" w:hAnsi="Times New Roman" w:hint="eastAsia"/>
                <w:color w:val="000000" w:themeColor="text1"/>
                <w:szCs w:val="21"/>
              </w:rPr>
              <w:t>次，每次</w:t>
            </w:r>
            <w:r>
              <w:rPr>
                <w:rFonts w:ascii="Times New Roman" w:eastAsia="宋体" w:hAnsi="Times New Roman"/>
                <w:color w:val="000000" w:themeColor="text1"/>
                <w:szCs w:val="24"/>
              </w:rPr>
              <w:t>占</w:t>
            </w:r>
            <w:r>
              <w:rPr>
                <w:rFonts w:ascii="Times New Roman" w:eastAsia="宋体" w:hAnsi="Times New Roman" w:hint="eastAsia"/>
                <w:color w:val="000000" w:themeColor="text1"/>
                <w:szCs w:val="21"/>
              </w:rPr>
              <w:t>5%</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20%</w:t>
            </w:r>
          </w:p>
        </w:tc>
        <w:tc>
          <w:tcPr>
            <w:tcW w:w="1518" w:type="dxa"/>
            <w:vMerge/>
            <w:shd w:val="clear" w:color="auto" w:fill="FFFFFF" w:themeFill="background1"/>
            <w:tcMar>
              <w:top w:w="57" w:type="dxa"/>
              <w:bottom w:w="57" w:type="dxa"/>
            </w:tcMar>
            <w:vAlign w:val="center"/>
          </w:tcPr>
          <w:p w:rsidR="00BD3BA4" w:rsidRDefault="00BD3BA4">
            <w:pPr>
              <w:jc w:val="left"/>
              <w:rPr>
                <w:rFonts w:ascii="Times New Roman" w:eastAsia="宋体" w:hAnsi="Times New Roman"/>
                <w:color w:val="000000" w:themeColor="text1"/>
                <w:szCs w:val="21"/>
              </w:rPr>
            </w:pPr>
          </w:p>
        </w:tc>
      </w:tr>
      <w:tr w:rsidR="00BD3BA4">
        <w:trPr>
          <w:tblHeader/>
          <w:jc w:val="center"/>
        </w:trPr>
        <w:tc>
          <w:tcPr>
            <w:tcW w:w="454" w:type="dxa"/>
            <w:vMerge w:val="restart"/>
            <w:shd w:val="clear" w:color="auto" w:fill="FFFFFF" w:themeFill="background1"/>
            <w:tcMar>
              <w:top w:w="57" w:type="dxa"/>
              <w:bottom w:w="57" w:type="dxa"/>
            </w:tcMar>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color w:val="000000" w:themeColor="text1"/>
                <w:szCs w:val="21"/>
              </w:rPr>
              <w:t>期末考试</w:t>
            </w:r>
          </w:p>
        </w:tc>
        <w:tc>
          <w:tcPr>
            <w:tcW w:w="454" w:type="dxa"/>
            <w:vMerge w:val="restart"/>
            <w:shd w:val="clear" w:color="auto" w:fill="FFFFFF" w:themeFill="background1"/>
            <w:tcMar>
              <w:top w:w="57" w:type="dxa"/>
              <w:bottom w:w="57" w:type="dxa"/>
            </w:tcMar>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hint="eastAsia"/>
                <w:color w:val="000000" w:themeColor="text1"/>
                <w:szCs w:val="21"/>
              </w:rPr>
              <w:t>5</w:t>
            </w:r>
            <w:r>
              <w:rPr>
                <w:rFonts w:ascii="Times New Roman" w:eastAsia="宋体" w:hAnsi="Times New Roman"/>
                <w:color w:val="000000" w:themeColor="text1"/>
                <w:szCs w:val="21"/>
              </w:rPr>
              <w:t>0</w:t>
            </w:r>
            <w:r>
              <w:rPr>
                <w:rFonts w:ascii="Times New Roman" w:eastAsia="宋体" w:hAnsi="Times New Roman"/>
                <w:color w:val="000000" w:themeColor="text1"/>
                <w:szCs w:val="21"/>
              </w:rPr>
              <w:t>分</w:t>
            </w: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1</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4"/>
              </w:rPr>
              <w:t>生物大分子的</w:t>
            </w:r>
            <w:r>
              <w:rPr>
                <w:rFonts w:ascii="Times New Roman" w:eastAsia="宋体" w:hAnsi="Times New Roman"/>
                <w:color w:val="000000" w:themeColor="text1"/>
                <w:szCs w:val="21"/>
              </w:rPr>
              <w:t>基本概念、理化性质、结构、生理功能和生物学意义</w:t>
            </w:r>
            <w:r>
              <w:rPr>
                <w:rFonts w:ascii="Times New Roman" w:eastAsia="宋体" w:hAnsi="Times New Roman" w:hint="eastAsia"/>
                <w:color w:val="000000" w:themeColor="text1"/>
                <w:szCs w:val="24"/>
              </w:rPr>
              <w:t>，</w:t>
            </w:r>
            <w:r>
              <w:rPr>
                <w:rFonts w:ascii="Times New Roman" w:eastAsia="宋体" w:hAnsi="Times New Roman"/>
                <w:color w:val="000000" w:themeColor="text1"/>
                <w:szCs w:val="21"/>
              </w:rPr>
              <w:t>物质结构与功能之间的关系</w:t>
            </w:r>
          </w:p>
        </w:tc>
        <w:tc>
          <w:tcPr>
            <w:tcW w:w="2744"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采用判断题、选择题等方式考核</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4</w:t>
            </w:r>
            <w:r>
              <w:rPr>
                <w:rFonts w:ascii="Times New Roman" w:eastAsia="宋体" w:hAnsi="Times New Roman"/>
                <w:color w:val="000000" w:themeColor="text1"/>
                <w:szCs w:val="21"/>
              </w:rPr>
              <w:t>0%</w:t>
            </w:r>
          </w:p>
        </w:tc>
        <w:tc>
          <w:tcPr>
            <w:tcW w:w="1518" w:type="dxa"/>
            <w:vMerge w:val="restart"/>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color w:val="000000" w:themeColor="text1"/>
                <w:szCs w:val="21"/>
              </w:rPr>
              <w:t>卷面成绩按比例计入课程总评成绩。</w:t>
            </w:r>
            <w:r>
              <w:rPr>
                <w:rFonts w:ascii="Times New Roman" w:eastAsia="宋体" w:hAnsi="Times New Roman" w:hint="eastAsia"/>
                <w:color w:val="000000" w:themeColor="text1"/>
                <w:szCs w:val="21"/>
              </w:rPr>
              <w:t>试题</w:t>
            </w:r>
            <w:r>
              <w:rPr>
                <w:rFonts w:ascii="Times New Roman" w:eastAsia="宋体" w:hAnsi="Times New Roman"/>
                <w:color w:val="000000" w:themeColor="text1"/>
                <w:szCs w:val="21"/>
              </w:rPr>
              <w:t>难度分为：容易、中等、较难三个等次，建议比例构成近似为：</w:t>
            </w:r>
            <w:r>
              <w:rPr>
                <w:rFonts w:ascii="Times New Roman" w:eastAsia="宋体" w:hAnsi="Times New Roman"/>
                <w:color w:val="000000" w:themeColor="text1"/>
                <w:szCs w:val="21"/>
              </w:rPr>
              <w:t>6:3:1</w:t>
            </w:r>
            <w:r>
              <w:rPr>
                <w:rFonts w:ascii="Times New Roman" w:eastAsia="宋体" w:hAnsi="Times New Roman" w:hint="eastAsia"/>
                <w:color w:val="000000" w:themeColor="text1"/>
                <w:szCs w:val="21"/>
              </w:rPr>
              <w:t>。</w:t>
            </w:r>
          </w:p>
        </w:tc>
      </w:tr>
      <w:tr w:rsidR="00BD3BA4">
        <w:trPr>
          <w:tblHeader/>
          <w:jc w:val="center"/>
        </w:trPr>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b/>
                <w:color w:val="000000" w:themeColor="text1"/>
                <w:szCs w:val="21"/>
              </w:rPr>
            </w:pPr>
          </w:p>
        </w:tc>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b/>
                <w:color w:val="000000" w:themeColor="text1"/>
                <w:szCs w:val="21"/>
              </w:rPr>
            </w:pP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2</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4"/>
              </w:rPr>
              <w:t>生物大分子在生物体内的代谢规律、调节方式及其与重要生命现象之间的联系，</w:t>
            </w:r>
            <w:r>
              <w:rPr>
                <w:rFonts w:ascii="Times New Roman" w:eastAsia="宋体" w:hAnsi="Times New Roman"/>
                <w:color w:val="000000" w:themeColor="text1"/>
                <w:szCs w:val="21"/>
              </w:rPr>
              <w:t>运用结构和代谢生物化学原理</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方法和</w:t>
            </w:r>
            <w:r>
              <w:rPr>
                <w:rFonts w:ascii="Times New Roman" w:eastAsia="宋体" w:hAnsi="Times New Roman"/>
                <w:color w:val="000000" w:themeColor="text1"/>
                <w:szCs w:val="24"/>
              </w:rPr>
              <w:t>生物化学逻辑思维</w:t>
            </w:r>
            <w:r>
              <w:rPr>
                <w:rFonts w:ascii="Times New Roman" w:eastAsia="宋体" w:hAnsi="Times New Roman"/>
                <w:color w:val="000000" w:themeColor="text1"/>
                <w:szCs w:val="21"/>
              </w:rPr>
              <w:t>，分析</w:t>
            </w:r>
            <w:r>
              <w:rPr>
                <w:rFonts w:ascii="Times New Roman" w:eastAsia="宋体" w:hAnsi="Times New Roman"/>
                <w:color w:val="000000" w:themeColor="text1"/>
                <w:szCs w:val="24"/>
              </w:rPr>
              <w:t>解决食品工程</w:t>
            </w:r>
            <w:r>
              <w:rPr>
                <w:rFonts w:ascii="Times New Roman" w:eastAsia="宋体" w:hAnsi="Times New Roman" w:hint="eastAsia"/>
                <w:color w:val="000000" w:themeColor="text1"/>
                <w:szCs w:val="24"/>
              </w:rPr>
              <w:t>和</w:t>
            </w:r>
            <w:r>
              <w:rPr>
                <w:rFonts w:ascii="Times New Roman" w:eastAsia="宋体" w:hAnsi="Times New Roman"/>
                <w:color w:val="000000" w:themeColor="text1"/>
                <w:szCs w:val="21"/>
              </w:rPr>
              <w:t>生命过程</w:t>
            </w:r>
            <w:r>
              <w:rPr>
                <w:rFonts w:ascii="Times New Roman" w:eastAsia="宋体" w:hAnsi="Times New Roman"/>
                <w:color w:val="000000" w:themeColor="text1"/>
                <w:szCs w:val="24"/>
              </w:rPr>
              <w:t>相关问题</w:t>
            </w:r>
            <w:r>
              <w:rPr>
                <w:rFonts w:ascii="Times New Roman" w:eastAsia="宋体" w:hAnsi="Times New Roman" w:hint="eastAsia"/>
                <w:color w:val="000000" w:themeColor="text1"/>
                <w:szCs w:val="21"/>
              </w:rPr>
              <w:t>。</w:t>
            </w:r>
          </w:p>
        </w:tc>
        <w:tc>
          <w:tcPr>
            <w:tcW w:w="2744"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采用计算题、论述题等方式考核</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2</w:t>
            </w:r>
            <w:r>
              <w:rPr>
                <w:rFonts w:ascii="Times New Roman" w:eastAsia="宋体" w:hAnsi="Times New Roman"/>
                <w:color w:val="000000" w:themeColor="text1"/>
                <w:szCs w:val="21"/>
              </w:rPr>
              <w:t>0%</w:t>
            </w:r>
          </w:p>
        </w:tc>
        <w:tc>
          <w:tcPr>
            <w:tcW w:w="1518" w:type="dxa"/>
            <w:vMerge/>
            <w:shd w:val="clear" w:color="auto" w:fill="FFFFFF" w:themeFill="background1"/>
            <w:tcMar>
              <w:top w:w="57" w:type="dxa"/>
              <w:bottom w:w="57" w:type="dxa"/>
            </w:tcMar>
            <w:vAlign w:val="center"/>
          </w:tcPr>
          <w:p w:rsidR="00BD3BA4" w:rsidRDefault="00BD3BA4">
            <w:pPr>
              <w:jc w:val="left"/>
              <w:rPr>
                <w:rFonts w:ascii="Times New Roman" w:eastAsia="宋体" w:hAnsi="Times New Roman"/>
                <w:b/>
                <w:color w:val="000000" w:themeColor="text1"/>
                <w:szCs w:val="21"/>
              </w:rPr>
            </w:pPr>
          </w:p>
        </w:tc>
      </w:tr>
      <w:tr w:rsidR="00BD3BA4">
        <w:trPr>
          <w:tblHeader/>
          <w:jc w:val="center"/>
        </w:trPr>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b/>
                <w:color w:val="000000" w:themeColor="text1"/>
                <w:szCs w:val="21"/>
              </w:rPr>
            </w:pPr>
          </w:p>
        </w:tc>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b/>
                <w:color w:val="000000" w:themeColor="text1"/>
                <w:szCs w:val="21"/>
              </w:rPr>
            </w:pP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3</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color w:val="000000" w:themeColor="text1"/>
                <w:szCs w:val="21"/>
              </w:rPr>
              <w:t>运用结构和代谢生物化学的原理和方法，分析食品原料及食品营养的特点</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营养成分缺乏与相关疾病之间的关系，解决食品科学和食品加工中的相关问题</w:t>
            </w:r>
            <w:r>
              <w:rPr>
                <w:rFonts w:ascii="Times New Roman" w:eastAsia="宋体" w:hAnsi="Times New Roman" w:hint="eastAsia"/>
                <w:color w:val="000000" w:themeColor="text1"/>
                <w:szCs w:val="21"/>
              </w:rPr>
              <w:t>。</w:t>
            </w:r>
          </w:p>
        </w:tc>
        <w:tc>
          <w:tcPr>
            <w:tcW w:w="2744"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采用材料分析题等方式考核</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20%</w:t>
            </w:r>
          </w:p>
        </w:tc>
        <w:tc>
          <w:tcPr>
            <w:tcW w:w="1518" w:type="dxa"/>
            <w:vMerge/>
            <w:shd w:val="clear" w:color="auto" w:fill="FFFFFF" w:themeFill="background1"/>
            <w:tcMar>
              <w:top w:w="57" w:type="dxa"/>
              <w:bottom w:w="57" w:type="dxa"/>
            </w:tcMar>
            <w:vAlign w:val="center"/>
          </w:tcPr>
          <w:p w:rsidR="00BD3BA4" w:rsidRDefault="00BD3BA4">
            <w:pPr>
              <w:jc w:val="left"/>
              <w:rPr>
                <w:rFonts w:ascii="Times New Roman" w:eastAsia="宋体" w:hAnsi="Times New Roman"/>
                <w:b/>
                <w:color w:val="000000" w:themeColor="text1"/>
                <w:szCs w:val="21"/>
              </w:rPr>
            </w:pPr>
          </w:p>
        </w:tc>
      </w:tr>
      <w:tr w:rsidR="00BD3BA4">
        <w:trPr>
          <w:tblHeader/>
          <w:jc w:val="center"/>
        </w:trPr>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b/>
                <w:color w:val="000000" w:themeColor="text1"/>
                <w:szCs w:val="21"/>
              </w:rPr>
            </w:pPr>
          </w:p>
        </w:tc>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b/>
                <w:color w:val="000000" w:themeColor="text1"/>
                <w:szCs w:val="21"/>
              </w:rPr>
            </w:pP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4</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color w:val="000000" w:themeColor="text1"/>
                <w:szCs w:val="21"/>
              </w:rPr>
              <w:t>生物体内的各种反应规律的认识</w:t>
            </w:r>
            <w:r>
              <w:rPr>
                <w:rFonts w:ascii="Times New Roman" w:eastAsia="宋体" w:hAnsi="Times New Roman" w:hint="eastAsia"/>
                <w:color w:val="000000" w:themeColor="text1"/>
                <w:szCs w:val="21"/>
              </w:rPr>
              <w:t>，</w:t>
            </w:r>
            <w:r>
              <w:rPr>
                <w:rFonts w:ascii="Times New Roman" w:eastAsia="宋体" w:hAnsi="Times New Roman"/>
                <w:color w:val="000000" w:themeColor="text1"/>
                <w:szCs w:val="24"/>
              </w:rPr>
              <w:t>从事与生物化学相关的食品科学与工程研究的专业素质和技能</w:t>
            </w:r>
          </w:p>
        </w:tc>
        <w:tc>
          <w:tcPr>
            <w:tcW w:w="2744"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采用简答题等方式考核</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20%</w:t>
            </w:r>
          </w:p>
        </w:tc>
        <w:tc>
          <w:tcPr>
            <w:tcW w:w="1518" w:type="dxa"/>
            <w:vMerge/>
            <w:shd w:val="clear" w:color="auto" w:fill="FFFFFF" w:themeFill="background1"/>
            <w:tcMar>
              <w:top w:w="57" w:type="dxa"/>
              <w:bottom w:w="57" w:type="dxa"/>
            </w:tcMar>
            <w:vAlign w:val="center"/>
          </w:tcPr>
          <w:p w:rsidR="00BD3BA4" w:rsidRDefault="00BD3BA4">
            <w:pPr>
              <w:jc w:val="left"/>
              <w:rPr>
                <w:rFonts w:ascii="Times New Roman" w:eastAsia="宋体" w:hAnsi="Times New Roman"/>
                <w:b/>
                <w:color w:val="000000" w:themeColor="text1"/>
                <w:szCs w:val="21"/>
              </w:rPr>
            </w:pPr>
          </w:p>
        </w:tc>
      </w:tr>
    </w:tbl>
    <w:p w:rsidR="00BD3BA4" w:rsidRDefault="00BD3BA4">
      <w:pPr>
        <w:adjustRightInd w:val="0"/>
        <w:snapToGrid w:val="0"/>
        <w:spacing w:line="288" w:lineRule="auto"/>
        <w:jc w:val="left"/>
        <w:rPr>
          <w:rFonts w:ascii="Times New Roman" w:eastAsia="宋体" w:hAnsi="Times New Roman"/>
          <w:color w:val="000000" w:themeColor="text1"/>
          <w:szCs w:val="21"/>
        </w:rPr>
      </w:pPr>
    </w:p>
    <w:p w:rsidR="00BD3BA4" w:rsidRDefault="00443AC7">
      <w:pPr>
        <w:spacing w:line="288" w:lineRule="auto"/>
        <w:ind w:firstLineChars="200" w:firstLine="420"/>
        <w:rPr>
          <w:rFonts w:ascii="Times New Roman" w:eastAsia="宋体" w:hAnsi="Times New Roman"/>
          <w:color w:val="000000" w:themeColor="text1"/>
          <w:szCs w:val="21"/>
        </w:rPr>
      </w:pPr>
      <w:r>
        <w:rPr>
          <w:rFonts w:ascii="Times New Roman" w:eastAsia="宋体" w:hAnsi="Times New Roman" w:hint="eastAsia"/>
          <w:color w:val="000000" w:themeColor="text1"/>
          <w:szCs w:val="24"/>
        </w:rPr>
        <w:t xml:space="preserve">2. </w:t>
      </w:r>
      <w:r>
        <w:rPr>
          <w:rFonts w:ascii="Times New Roman" w:eastAsia="宋体" w:hAnsi="Times New Roman" w:hint="eastAsia"/>
          <w:color w:val="000000" w:themeColor="text1"/>
          <w:szCs w:val="21"/>
        </w:rPr>
        <w:t>课程目标达成情况评价依据</w:t>
      </w:r>
    </w:p>
    <w:p w:rsidR="00BD3BA4" w:rsidRDefault="00443AC7">
      <w:pPr>
        <w:adjustRightInd w:val="0"/>
        <w:snapToGrid w:val="0"/>
        <w:spacing w:line="288" w:lineRule="auto"/>
        <w:ind w:firstLineChars="200" w:firstLine="420"/>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w:t>
      </w:r>
      <w:r>
        <w:rPr>
          <w:rFonts w:ascii="Times New Roman" w:eastAsia="宋体" w:hAnsi="Times New Roman" w:hint="eastAsia"/>
          <w:color w:val="000000" w:themeColor="text1"/>
          <w:szCs w:val="21"/>
        </w:rPr>
        <w:t>1</w:t>
      </w:r>
      <w:r>
        <w:rPr>
          <w:rFonts w:ascii="Times New Roman" w:eastAsia="宋体" w:hAnsi="Times New Roman" w:hint="eastAsia"/>
          <w:color w:val="000000" w:themeColor="text1"/>
          <w:szCs w:val="21"/>
        </w:rPr>
        <w:t>）平时考核主要包括线上成绩、线下月度测验、翻转课堂成绩等环节，各环节评分标准</w:t>
      </w:r>
      <w:r>
        <w:rPr>
          <w:rFonts w:ascii="Times New Roman" w:eastAsia="宋体" w:hAnsi="Times New Roman" w:hint="eastAsia"/>
          <w:color w:val="000000" w:themeColor="text1"/>
          <w:szCs w:val="24"/>
        </w:rPr>
        <w:t>见表</w:t>
      </w:r>
      <w:r>
        <w:rPr>
          <w:rFonts w:ascii="Times New Roman" w:eastAsia="宋体" w:hAnsi="Times New Roman" w:hint="eastAsia"/>
          <w:color w:val="000000" w:themeColor="text1"/>
          <w:szCs w:val="24"/>
        </w:rPr>
        <w:t>5</w:t>
      </w:r>
      <w:r>
        <w:rPr>
          <w:rFonts w:ascii="Times New Roman" w:eastAsia="宋体" w:hAnsi="Times New Roman" w:hint="eastAsia"/>
          <w:color w:val="000000" w:themeColor="text1"/>
          <w:szCs w:val="21"/>
        </w:rPr>
        <w:t>。</w:t>
      </w:r>
    </w:p>
    <w:p w:rsidR="00BD3BA4" w:rsidRDefault="00443AC7">
      <w:pPr>
        <w:spacing w:line="288" w:lineRule="auto"/>
        <w:ind w:firstLineChars="200" w:firstLine="420"/>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表</w:t>
      </w:r>
      <w:r>
        <w:rPr>
          <w:rFonts w:ascii="Times New Roman" w:eastAsia="宋体" w:hAnsi="Times New Roman" w:hint="eastAsia"/>
          <w:color w:val="000000" w:themeColor="text1"/>
          <w:szCs w:val="24"/>
        </w:rPr>
        <w:t xml:space="preserve">5 </w:t>
      </w:r>
      <w:r>
        <w:rPr>
          <w:rFonts w:ascii="Times New Roman" w:eastAsia="宋体" w:hAnsi="Times New Roman" w:hint="eastAsia"/>
          <w:color w:val="000000" w:themeColor="text1"/>
          <w:szCs w:val="24"/>
        </w:rPr>
        <w:t>平时过程考试评分标准</w:t>
      </w:r>
    </w:p>
    <w:tbl>
      <w:tblPr>
        <w:tblW w:w="9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85"/>
        <w:gridCol w:w="993"/>
        <w:gridCol w:w="1769"/>
        <w:gridCol w:w="1636"/>
        <w:gridCol w:w="1636"/>
        <w:gridCol w:w="1636"/>
        <w:gridCol w:w="1770"/>
      </w:tblGrid>
      <w:tr w:rsidR="00BD3BA4">
        <w:trPr>
          <w:jc w:val="center"/>
        </w:trPr>
        <w:tc>
          <w:tcPr>
            <w:tcW w:w="1378" w:type="dxa"/>
            <w:gridSpan w:val="2"/>
            <w:vMerge w:val="restart"/>
            <w:shd w:val="clear" w:color="auto" w:fill="D9D9D9" w:themeFill="background1" w:themeFillShade="D9"/>
            <w:vAlign w:val="center"/>
          </w:tcPr>
          <w:p w:rsidR="00BD3BA4" w:rsidRDefault="00443AC7">
            <w:pPr>
              <w:spacing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考核内容</w:t>
            </w:r>
          </w:p>
        </w:tc>
        <w:tc>
          <w:tcPr>
            <w:tcW w:w="8447" w:type="dxa"/>
            <w:gridSpan w:val="5"/>
            <w:shd w:val="clear" w:color="auto" w:fill="D9D9D9" w:themeFill="background1" w:themeFillShade="D9"/>
            <w:vAlign w:val="center"/>
          </w:tcPr>
          <w:p w:rsidR="00BD3BA4" w:rsidRDefault="00443AC7">
            <w:pPr>
              <w:spacing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评分依据</w:t>
            </w:r>
          </w:p>
        </w:tc>
      </w:tr>
      <w:tr w:rsidR="00BD3BA4">
        <w:trPr>
          <w:jc w:val="center"/>
        </w:trPr>
        <w:tc>
          <w:tcPr>
            <w:tcW w:w="1378" w:type="dxa"/>
            <w:gridSpan w:val="2"/>
            <w:vMerge/>
            <w:shd w:val="clear" w:color="auto" w:fill="D9D9D9" w:themeFill="background1" w:themeFillShade="D9"/>
            <w:vAlign w:val="center"/>
          </w:tcPr>
          <w:p w:rsidR="00BD3BA4" w:rsidRDefault="00BD3BA4">
            <w:pPr>
              <w:spacing w:line="240" w:lineRule="exact"/>
              <w:jc w:val="center"/>
              <w:rPr>
                <w:rFonts w:ascii="Times New Roman" w:eastAsia="宋体" w:hAnsi="Times New Roman"/>
                <w:b/>
                <w:color w:val="000000" w:themeColor="text1"/>
                <w:szCs w:val="21"/>
              </w:rPr>
            </w:pPr>
          </w:p>
        </w:tc>
        <w:tc>
          <w:tcPr>
            <w:tcW w:w="1769" w:type="dxa"/>
            <w:shd w:val="clear" w:color="auto" w:fill="D9D9D9" w:themeFill="background1" w:themeFillShade="D9"/>
            <w:vAlign w:val="center"/>
          </w:tcPr>
          <w:p w:rsidR="00BD3BA4" w:rsidRDefault="00443AC7">
            <w:pPr>
              <w:spacing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优秀</w:t>
            </w:r>
            <w:r>
              <w:rPr>
                <w:rFonts w:ascii="Times New Roman" w:eastAsia="宋体" w:hAnsi="Times New Roman" w:hint="eastAsia"/>
                <w:b/>
                <w:color w:val="000000" w:themeColor="text1"/>
                <w:szCs w:val="21"/>
              </w:rPr>
              <w:t>（</w:t>
            </w:r>
            <w:r>
              <w:rPr>
                <w:rFonts w:ascii="Times New Roman" w:eastAsia="宋体" w:hAnsi="Times New Roman" w:hint="eastAsia"/>
                <w:b/>
                <w:color w:val="000000" w:themeColor="text1"/>
                <w:szCs w:val="21"/>
              </w:rPr>
              <w:t>90-</w:t>
            </w:r>
            <w:r>
              <w:rPr>
                <w:rFonts w:ascii="Times New Roman" w:eastAsia="宋体" w:hAnsi="Times New Roman"/>
                <w:b/>
                <w:color w:val="000000" w:themeColor="text1"/>
                <w:szCs w:val="21"/>
              </w:rPr>
              <w:t>100</w:t>
            </w:r>
            <w:r>
              <w:rPr>
                <w:rFonts w:ascii="Times New Roman" w:eastAsia="宋体" w:hAnsi="Times New Roman" w:hint="eastAsia"/>
                <w:b/>
                <w:color w:val="000000" w:themeColor="text1"/>
                <w:szCs w:val="21"/>
              </w:rPr>
              <w:t>）</w:t>
            </w:r>
          </w:p>
        </w:tc>
        <w:tc>
          <w:tcPr>
            <w:tcW w:w="1636" w:type="dxa"/>
            <w:shd w:val="clear" w:color="auto" w:fill="D9D9D9" w:themeFill="background1" w:themeFillShade="D9"/>
            <w:vAlign w:val="center"/>
          </w:tcPr>
          <w:p w:rsidR="00BD3BA4" w:rsidRDefault="00443AC7">
            <w:pPr>
              <w:spacing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良好</w:t>
            </w:r>
            <w:r>
              <w:rPr>
                <w:rFonts w:ascii="Times New Roman" w:eastAsia="宋体" w:hAnsi="Times New Roman" w:hint="eastAsia"/>
                <w:b/>
                <w:color w:val="000000" w:themeColor="text1"/>
                <w:szCs w:val="21"/>
              </w:rPr>
              <w:t>（</w:t>
            </w:r>
            <w:r>
              <w:rPr>
                <w:rFonts w:ascii="Times New Roman" w:eastAsia="宋体" w:hAnsi="Times New Roman" w:hint="eastAsia"/>
                <w:b/>
                <w:color w:val="000000" w:themeColor="text1"/>
                <w:szCs w:val="21"/>
              </w:rPr>
              <w:t>80-</w:t>
            </w:r>
            <w:r>
              <w:rPr>
                <w:rFonts w:ascii="Times New Roman" w:eastAsia="宋体" w:hAnsi="Times New Roman"/>
                <w:b/>
                <w:color w:val="000000" w:themeColor="text1"/>
                <w:szCs w:val="21"/>
              </w:rPr>
              <w:t>8</w:t>
            </w:r>
            <w:r>
              <w:rPr>
                <w:rFonts w:ascii="Times New Roman" w:eastAsia="宋体" w:hAnsi="Times New Roman" w:hint="eastAsia"/>
                <w:b/>
                <w:color w:val="000000" w:themeColor="text1"/>
                <w:szCs w:val="21"/>
              </w:rPr>
              <w:t>9</w:t>
            </w:r>
            <w:r>
              <w:rPr>
                <w:rFonts w:ascii="Times New Roman" w:eastAsia="宋体" w:hAnsi="Times New Roman" w:hint="eastAsia"/>
                <w:b/>
                <w:color w:val="000000" w:themeColor="text1"/>
                <w:szCs w:val="21"/>
              </w:rPr>
              <w:t>）</w:t>
            </w:r>
          </w:p>
        </w:tc>
        <w:tc>
          <w:tcPr>
            <w:tcW w:w="1636" w:type="dxa"/>
            <w:shd w:val="clear" w:color="auto" w:fill="D9D9D9" w:themeFill="background1" w:themeFillShade="D9"/>
            <w:vAlign w:val="center"/>
          </w:tcPr>
          <w:p w:rsidR="00BD3BA4" w:rsidRDefault="00443AC7">
            <w:pPr>
              <w:spacing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中等</w:t>
            </w:r>
            <w:r>
              <w:rPr>
                <w:rFonts w:ascii="Times New Roman" w:eastAsia="宋体" w:hAnsi="Times New Roman" w:hint="eastAsia"/>
                <w:b/>
                <w:color w:val="000000" w:themeColor="text1"/>
                <w:szCs w:val="21"/>
              </w:rPr>
              <w:t>（</w:t>
            </w:r>
            <w:r>
              <w:rPr>
                <w:rFonts w:ascii="Times New Roman" w:eastAsia="宋体" w:hAnsi="Times New Roman" w:hint="eastAsia"/>
                <w:b/>
                <w:color w:val="000000" w:themeColor="text1"/>
                <w:szCs w:val="21"/>
              </w:rPr>
              <w:t>70-</w:t>
            </w:r>
            <w:r>
              <w:rPr>
                <w:rFonts w:ascii="Times New Roman" w:eastAsia="宋体" w:hAnsi="Times New Roman"/>
                <w:b/>
                <w:color w:val="000000" w:themeColor="text1"/>
                <w:szCs w:val="21"/>
              </w:rPr>
              <w:t>7</w:t>
            </w:r>
            <w:r>
              <w:rPr>
                <w:rFonts w:ascii="Times New Roman" w:eastAsia="宋体" w:hAnsi="Times New Roman" w:hint="eastAsia"/>
                <w:b/>
                <w:color w:val="000000" w:themeColor="text1"/>
                <w:szCs w:val="21"/>
              </w:rPr>
              <w:t>9</w:t>
            </w:r>
            <w:r>
              <w:rPr>
                <w:rFonts w:ascii="Times New Roman" w:eastAsia="宋体" w:hAnsi="Times New Roman" w:hint="eastAsia"/>
                <w:b/>
                <w:color w:val="000000" w:themeColor="text1"/>
                <w:szCs w:val="21"/>
              </w:rPr>
              <w:t>）</w:t>
            </w:r>
          </w:p>
        </w:tc>
        <w:tc>
          <w:tcPr>
            <w:tcW w:w="1636" w:type="dxa"/>
            <w:shd w:val="clear" w:color="auto" w:fill="D9D9D9" w:themeFill="background1" w:themeFillShade="D9"/>
            <w:vAlign w:val="center"/>
          </w:tcPr>
          <w:p w:rsidR="00BD3BA4" w:rsidRDefault="00443AC7">
            <w:pPr>
              <w:spacing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及格</w:t>
            </w:r>
            <w:r>
              <w:rPr>
                <w:rFonts w:ascii="Times New Roman" w:eastAsia="宋体" w:hAnsi="Times New Roman" w:hint="eastAsia"/>
                <w:b/>
                <w:color w:val="000000" w:themeColor="text1"/>
                <w:szCs w:val="21"/>
              </w:rPr>
              <w:t>（</w:t>
            </w:r>
            <w:r>
              <w:rPr>
                <w:rFonts w:ascii="Times New Roman" w:eastAsia="宋体" w:hAnsi="Times New Roman"/>
                <w:b/>
                <w:color w:val="000000" w:themeColor="text1"/>
                <w:szCs w:val="21"/>
              </w:rPr>
              <w:t>60</w:t>
            </w:r>
            <w:r>
              <w:rPr>
                <w:rFonts w:ascii="Times New Roman" w:eastAsia="宋体" w:hAnsi="Times New Roman" w:hint="eastAsia"/>
                <w:b/>
                <w:color w:val="000000" w:themeColor="text1"/>
                <w:szCs w:val="21"/>
              </w:rPr>
              <w:t>-</w:t>
            </w:r>
            <w:r>
              <w:rPr>
                <w:rFonts w:ascii="Times New Roman" w:eastAsia="宋体" w:hAnsi="Times New Roman"/>
                <w:b/>
                <w:color w:val="000000" w:themeColor="text1"/>
                <w:szCs w:val="21"/>
              </w:rPr>
              <w:t>6</w:t>
            </w:r>
            <w:r>
              <w:rPr>
                <w:rFonts w:ascii="Times New Roman" w:eastAsia="宋体" w:hAnsi="Times New Roman" w:hint="eastAsia"/>
                <w:b/>
                <w:color w:val="000000" w:themeColor="text1"/>
                <w:szCs w:val="21"/>
              </w:rPr>
              <w:t>9</w:t>
            </w:r>
            <w:r>
              <w:rPr>
                <w:rFonts w:ascii="Times New Roman" w:eastAsia="宋体" w:hAnsi="Times New Roman" w:hint="eastAsia"/>
                <w:b/>
                <w:color w:val="000000" w:themeColor="text1"/>
                <w:szCs w:val="21"/>
              </w:rPr>
              <w:t>）</w:t>
            </w:r>
          </w:p>
        </w:tc>
        <w:tc>
          <w:tcPr>
            <w:tcW w:w="1770" w:type="dxa"/>
            <w:shd w:val="clear" w:color="auto" w:fill="D9D9D9" w:themeFill="background1" w:themeFillShade="D9"/>
            <w:vAlign w:val="center"/>
          </w:tcPr>
          <w:p w:rsidR="00BD3BA4" w:rsidRDefault="00443AC7">
            <w:pPr>
              <w:spacing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不及格</w:t>
            </w:r>
            <w:r>
              <w:rPr>
                <w:rFonts w:ascii="Times New Roman" w:eastAsia="宋体" w:hAnsi="Times New Roman" w:hint="eastAsia"/>
                <w:b/>
                <w:color w:val="000000" w:themeColor="text1"/>
                <w:szCs w:val="21"/>
              </w:rPr>
              <w:t>（</w:t>
            </w:r>
            <w:r>
              <w:rPr>
                <w:rFonts w:ascii="Times New Roman" w:eastAsia="宋体" w:hAnsi="Times New Roman"/>
                <w:b/>
                <w:color w:val="000000" w:themeColor="text1"/>
                <w:szCs w:val="21"/>
              </w:rPr>
              <w:t>&lt;60</w:t>
            </w:r>
            <w:r>
              <w:rPr>
                <w:rFonts w:ascii="Times New Roman" w:eastAsia="宋体" w:hAnsi="Times New Roman" w:hint="eastAsia"/>
                <w:b/>
                <w:color w:val="000000" w:themeColor="text1"/>
                <w:szCs w:val="21"/>
              </w:rPr>
              <w:t>）</w:t>
            </w:r>
          </w:p>
        </w:tc>
      </w:tr>
      <w:tr w:rsidR="00BD3BA4">
        <w:trPr>
          <w:trHeight w:val="532"/>
          <w:jc w:val="center"/>
        </w:trPr>
        <w:tc>
          <w:tcPr>
            <w:tcW w:w="385" w:type="dxa"/>
            <w:vMerge w:val="restart"/>
            <w:vAlign w:val="center"/>
          </w:tcPr>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翻转课堂</w:t>
            </w:r>
          </w:p>
        </w:tc>
        <w:tc>
          <w:tcPr>
            <w:tcW w:w="993"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翻转课堂表现</w:t>
            </w:r>
          </w:p>
        </w:tc>
        <w:tc>
          <w:tcPr>
            <w:tcW w:w="1769" w:type="dxa"/>
            <w:vAlign w:val="center"/>
          </w:tcPr>
          <w:p w:rsidR="00BD3BA4" w:rsidRDefault="00443AC7">
            <w:pPr>
              <w:rPr>
                <w:rFonts w:ascii="Times New Roman" w:eastAsia="宋体" w:hAnsi="Times New Roman"/>
                <w:color w:val="000000" w:themeColor="text1"/>
                <w:szCs w:val="21"/>
              </w:rPr>
            </w:pPr>
            <w:r>
              <w:rPr>
                <w:rFonts w:cs="Arial" w:hint="eastAsia"/>
                <w:color w:val="000000" w:themeColor="text1"/>
                <w:sz w:val="20"/>
                <w:szCs w:val="20"/>
              </w:rPr>
              <w:t>很好完成翻转课堂环节，知识点内容掌握熟练，逻辑思维能力强，具有很好的解决复杂工程问题的能力，翻转课堂</w:t>
            </w:r>
            <w:r>
              <w:rPr>
                <w:rFonts w:ascii="Times New Roman" w:eastAsia="宋体" w:hAnsi="Times New Roman"/>
                <w:color w:val="000000" w:themeColor="text1"/>
                <w:szCs w:val="21"/>
              </w:rPr>
              <w:t>表现</w:t>
            </w:r>
            <w:r>
              <w:rPr>
                <w:rFonts w:cs="Arial" w:hint="eastAsia"/>
                <w:color w:val="000000" w:themeColor="text1"/>
                <w:sz w:val="20"/>
                <w:szCs w:val="20"/>
              </w:rPr>
              <w:t>平均成绩</w:t>
            </w:r>
            <w:r>
              <w:rPr>
                <w:rFonts w:ascii="Times New Roman" w:eastAsia="宋体" w:hAnsi="Times New Roman" w:hint="eastAsia"/>
                <w:color w:val="000000" w:themeColor="text1"/>
                <w:szCs w:val="21"/>
              </w:rPr>
              <w:t>在</w:t>
            </w:r>
            <w:r>
              <w:rPr>
                <w:rFonts w:ascii="Times New Roman" w:eastAsia="宋体" w:hAnsi="Times New Roman" w:hint="eastAsia"/>
                <w:color w:val="000000" w:themeColor="text1"/>
                <w:szCs w:val="21"/>
              </w:rPr>
              <w:t>90</w:t>
            </w:r>
            <w:r>
              <w:rPr>
                <w:rFonts w:ascii="Times New Roman" w:eastAsia="宋体" w:hAnsi="Times New Roman" w:hint="eastAsia"/>
                <w:color w:val="000000" w:themeColor="text1"/>
                <w:szCs w:val="21"/>
              </w:rPr>
              <w:t>分以上</w:t>
            </w:r>
          </w:p>
        </w:tc>
        <w:tc>
          <w:tcPr>
            <w:tcW w:w="1636" w:type="dxa"/>
            <w:vAlign w:val="center"/>
          </w:tcPr>
          <w:p w:rsidR="00BD3BA4" w:rsidRDefault="00443AC7">
            <w:pPr>
              <w:rPr>
                <w:rFonts w:ascii="Times New Roman" w:eastAsia="宋体" w:hAnsi="Times New Roman"/>
                <w:color w:val="000000" w:themeColor="text1"/>
                <w:szCs w:val="21"/>
              </w:rPr>
            </w:pPr>
            <w:r>
              <w:rPr>
                <w:rFonts w:cs="Arial" w:hint="eastAsia"/>
                <w:color w:val="000000" w:themeColor="text1"/>
                <w:sz w:val="20"/>
                <w:szCs w:val="20"/>
              </w:rPr>
              <w:t>较好完成翻转课堂环节，知识点内容掌握尚佳，逻辑思维能力较强，具有解决复杂工程问题的能力，翻转课堂</w:t>
            </w:r>
            <w:r>
              <w:rPr>
                <w:rFonts w:ascii="Times New Roman" w:eastAsia="宋体" w:hAnsi="Times New Roman"/>
                <w:color w:val="000000" w:themeColor="text1"/>
                <w:szCs w:val="21"/>
              </w:rPr>
              <w:t>表现</w:t>
            </w:r>
            <w:r>
              <w:rPr>
                <w:rFonts w:cs="Arial" w:hint="eastAsia"/>
                <w:color w:val="000000" w:themeColor="text1"/>
                <w:sz w:val="20"/>
                <w:szCs w:val="20"/>
              </w:rPr>
              <w:t>平均成绩</w:t>
            </w:r>
            <w:r>
              <w:rPr>
                <w:rFonts w:ascii="Times New Roman" w:eastAsia="宋体" w:hAnsi="Times New Roman" w:hint="eastAsia"/>
                <w:color w:val="000000" w:themeColor="text1"/>
                <w:szCs w:val="21"/>
              </w:rPr>
              <w:t>为</w:t>
            </w:r>
            <w:r>
              <w:rPr>
                <w:rFonts w:ascii="Times New Roman" w:eastAsia="宋体" w:hAnsi="Times New Roman" w:hint="eastAsia"/>
                <w:color w:val="000000" w:themeColor="text1"/>
                <w:szCs w:val="21"/>
              </w:rPr>
              <w:t>80-89</w:t>
            </w:r>
            <w:r>
              <w:rPr>
                <w:rFonts w:ascii="Times New Roman" w:eastAsia="宋体" w:hAnsi="Times New Roman" w:hint="eastAsia"/>
                <w:color w:val="000000" w:themeColor="text1"/>
                <w:szCs w:val="21"/>
              </w:rPr>
              <w:t>分</w:t>
            </w:r>
          </w:p>
        </w:tc>
        <w:tc>
          <w:tcPr>
            <w:tcW w:w="1636" w:type="dxa"/>
            <w:vAlign w:val="center"/>
          </w:tcPr>
          <w:p w:rsidR="00BD3BA4" w:rsidRDefault="00443AC7">
            <w:pPr>
              <w:rPr>
                <w:rFonts w:ascii="Times New Roman" w:eastAsia="宋体" w:hAnsi="Times New Roman"/>
                <w:color w:val="000000" w:themeColor="text1"/>
                <w:szCs w:val="21"/>
              </w:rPr>
            </w:pPr>
            <w:r>
              <w:rPr>
                <w:rFonts w:cs="Arial" w:hint="eastAsia"/>
                <w:color w:val="000000" w:themeColor="text1"/>
                <w:sz w:val="20"/>
                <w:szCs w:val="20"/>
              </w:rPr>
              <w:t>能够完成翻转课堂环节，知识点内容掌握一般，逻辑思维能力一般，解决复杂工程问题的能力一般，翻转课堂</w:t>
            </w:r>
            <w:r>
              <w:rPr>
                <w:rFonts w:ascii="Times New Roman" w:eastAsia="宋体" w:hAnsi="Times New Roman"/>
                <w:color w:val="000000" w:themeColor="text1"/>
                <w:szCs w:val="21"/>
              </w:rPr>
              <w:t>表现</w:t>
            </w:r>
            <w:r>
              <w:rPr>
                <w:rFonts w:cs="Arial" w:hint="eastAsia"/>
                <w:color w:val="000000" w:themeColor="text1"/>
                <w:sz w:val="20"/>
                <w:szCs w:val="20"/>
              </w:rPr>
              <w:t>平均成绩</w:t>
            </w:r>
            <w:r>
              <w:rPr>
                <w:rFonts w:ascii="Times New Roman" w:eastAsia="宋体" w:hAnsi="Times New Roman" w:hint="eastAsia"/>
                <w:color w:val="000000" w:themeColor="text1"/>
                <w:szCs w:val="21"/>
              </w:rPr>
              <w:t>为</w:t>
            </w:r>
            <w:r>
              <w:rPr>
                <w:rFonts w:ascii="Times New Roman" w:eastAsia="宋体" w:hAnsi="Times New Roman" w:hint="eastAsia"/>
                <w:color w:val="000000" w:themeColor="text1"/>
                <w:szCs w:val="21"/>
              </w:rPr>
              <w:t>70-79</w:t>
            </w:r>
            <w:r>
              <w:rPr>
                <w:rFonts w:ascii="Times New Roman" w:eastAsia="宋体" w:hAnsi="Times New Roman" w:hint="eastAsia"/>
                <w:color w:val="000000" w:themeColor="text1"/>
                <w:szCs w:val="21"/>
              </w:rPr>
              <w:t>分</w:t>
            </w:r>
          </w:p>
        </w:tc>
        <w:tc>
          <w:tcPr>
            <w:tcW w:w="1636" w:type="dxa"/>
            <w:vAlign w:val="center"/>
          </w:tcPr>
          <w:p w:rsidR="00BD3BA4" w:rsidRDefault="00443AC7">
            <w:pPr>
              <w:rPr>
                <w:rFonts w:ascii="Times New Roman" w:eastAsia="宋体" w:hAnsi="Times New Roman"/>
                <w:color w:val="000000" w:themeColor="text1"/>
                <w:szCs w:val="21"/>
              </w:rPr>
            </w:pPr>
            <w:r>
              <w:rPr>
                <w:rFonts w:cs="Arial" w:hint="eastAsia"/>
                <w:color w:val="000000" w:themeColor="text1"/>
                <w:sz w:val="20"/>
                <w:szCs w:val="20"/>
              </w:rPr>
              <w:t>基本完成了翻转课堂环节，知识点内容掌握较差，逻辑思维能力较差，解决复杂工程问题的能力较差，翻转课堂</w:t>
            </w:r>
            <w:r>
              <w:rPr>
                <w:rFonts w:ascii="Times New Roman" w:eastAsia="宋体" w:hAnsi="Times New Roman"/>
                <w:color w:val="000000" w:themeColor="text1"/>
                <w:szCs w:val="21"/>
              </w:rPr>
              <w:t>表现</w:t>
            </w:r>
            <w:r>
              <w:rPr>
                <w:rFonts w:cs="Arial" w:hint="eastAsia"/>
                <w:color w:val="000000" w:themeColor="text1"/>
                <w:sz w:val="20"/>
                <w:szCs w:val="20"/>
              </w:rPr>
              <w:t>平均成绩</w:t>
            </w:r>
            <w:r>
              <w:rPr>
                <w:rFonts w:ascii="Times New Roman" w:eastAsia="宋体" w:hAnsi="Times New Roman" w:hint="eastAsia"/>
                <w:color w:val="000000" w:themeColor="text1"/>
                <w:szCs w:val="21"/>
              </w:rPr>
              <w:t>为</w:t>
            </w:r>
            <w:r>
              <w:rPr>
                <w:rFonts w:ascii="Times New Roman" w:eastAsia="宋体" w:hAnsi="Times New Roman" w:hint="eastAsia"/>
                <w:color w:val="000000" w:themeColor="text1"/>
                <w:szCs w:val="21"/>
              </w:rPr>
              <w:t>60-69</w:t>
            </w:r>
            <w:r>
              <w:rPr>
                <w:rFonts w:ascii="Times New Roman" w:eastAsia="宋体" w:hAnsi="Times New Roman" w:hint="eastAsia"/>
                <w:color w:val="000000" w:themeColor="text1"/>
                <w:szCs w:val="21"/>
              </w:rPr>
              <w:t>分</w:t>
            </w:r>
          </w:p>
        </w:tc>
        <w:tc>
          <w:tcPr>
            <w:tcW w:w="1770" w:type="dxa"/>
            <w:vAlign w:val="center"/>
          </w:tcPr>
          <w:p w:rsidR="00BD3BA4" w:rsidRDefault="00443AC7">
            <w:pPr>
              <w:rPr>
                <w:rFonts w:ascii="Times New Roman" w:eastAsia="宋体" w:hAnsi="Times New Roman"/>
                <w:color w:val="000000" w:themeColor="text1"/>
                <w:szCs w:val="21"/>
              </w:rPr>
            </w:pPr>
            <w:r>
              <w:rPr>
                <w:rFonts w:cs="Arial" w:hint="eastAsia"/>
                <w:color w:val="000000" w:themeColor="text1"/>
                <w:sz w:val="20"/>
                <w:szCs w:val="20"/>
              </w:rPr>
              <w:t>没有完成了翻转课堂环节，不能掌握知识点内容，不具备生物化学逻辑思维能力和解决复杂工程问题的能力，翻转课堂</w:t>
            </w:r>
            <w:r>
              <w:rPr>
                <w:rFonts w:ascii="Times New Roman" w:eastAsia="宋体" w:hAnsi="Times New Roman"/>
                <w:color w:val="000000" w:themeColor="text1"/>
                <w:szCs w:val="21"/>
              </w:rPr>
              <w:t>表现</w:t>
            </w:r>
            <w:r>
              <w:rPr>
                <w:rFonts w:cs="Arial" w:hint="eastAsia"/>
                <w:color w:val="000000" w:themeColor="text1"/>
                <w:sz w:val="20"/>
                <w:szCs w:val="20"/>
              </w:rPr>
              <w:t>平均成绩</w:t>
            </w:r>
            <w:r>
              <w:rPr>
                <w:rFonts w:ascii="Times New Roman" w:eastAsia="宋体" w:hAnsi="Times New Roman" w:hint="eastAsia"/>
                <w:color w:val="000000" w:themeColor="text1"/>
                <w:szCs w:val="21"/>
              </w:rPr>
              <w:t>在</w:t>
            </w:r>
            <w:r>
              <w:rPr>
                <w:rFonts w:ascii="Times New Roman" w:eastAsia="宋体" w:hAnsi="Times New Roman" w:hint="eastAsia"/>
                <w:color w:val="000000" w:themeColor="text1"/>
                <w:szCs w:val="21"/>
              </w:rPr>
              <w:t>60</w:t>
            </w:r>
            <w:r>
              <w:rPr>
                <w:rFonts w:ascii="Times New Roman" w:eastAsia="宋体" w:hAnsi="Times New Roman" w:hint="eastAsia"/>
                <w:color w:val="000000" w:themeColor="text1"/>
                <w:szCs w:val="21"/>
              </w:rPr>
              <w:t>分以下</w:t>
            </w:r>
          </w:p>
        </w:tc>
      </w:tr>
      <w:tr w:rsidR="00BD3BA4">
        <w:trPr>
          <w:jc w:val="center"/>
        </w:trPr>
        <w:tc>
          <w:tcPr>
            <w:tcW w:w="385" w:type="dxa"/>
            <w:vMerge/>
            <w:vAlign w:val="center"/>
          </w:tcPr>
          <w:p w:rsidR="00BD3BA4" w:rsidRDefault="00BD3BA4">
            <w:pPr>
              <w:rPr>
                <w:rFonts w:ascii="Times New Roman" w:eastAsia="宋体" w:hAnsi="Times New Roman"/>
                <w:color w:val="000000" w:themeColor="text1"/>
                <w:szCs w:val="21"/>
              </w:rPr>
            </w:pPr>
          </w:p>
        </w:tc>
        <w:tc>
          <w:tcPr>
            <w:tcW w:w="993"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翻转课堂资料准备</w:t>
            </w:r>
          </w:p>
        </w:tc>
        <w:tc>
          <w:tcPr>
            <w:tcW w:w="1769" w:type="dxa"/>
            <w:vAlign w:val="center"/>
          </w:tcPr>
          <w:p w:rsidR="00BD3BA4" w:rsidRDefault="00443AC7">
            <w:pPr>
              <w:rPr>
                <w:rFonts w:ascii="Times New Roman" w:eastAsia="宋体" w:hAnsi="Times New Roman"/>
                <w:color w:val="000000" w:themeColor="text1"/>
                <w:szCs w:val="21"/>
              </w:rPr>
            </w:pPr>
            <w:r>
              <w:rPr>
                <w:rFonts w:cs="Arial" w:hint="eastAsia"/>
                <w:color w:val="000000" w:themeColor="text1"/>
                <w:sz w:val="20"/>
                <w:szCs w:val="20"/>
              </w:rPr>
              <w:t>资料完备且有创新内容，小组协作充分，知识点预习深入，</w:t>
            </w:r>
            <w:r>
              <w:rPr>
                <w:rFonts w:ascii="Times New Roman" w:eastAsia="宋体" w:hAnsi="Times New Roman" w:hint="eastAsia"/>
                <w:color w:val="000000" w:themeColor="text1"/>
                <w:szCs w:val="21"/>
              </w:rPr>
              <w:t>翻转课堂资料准备</w:t>
            </w:r>
            <w:r>
              <w:rPr>
                <w:rFonts w:cs="Arial" w:hint="eastAsia"/>
                <w:color w:val="000000" w:themeColor="text1"/>
                <w:sz w:val="20"/>
                <w:szCs w:val="20"/>
              </w:rPr>
              <w:t>平均成绩</w:t>
            </w:r>
            <w:r>
              <w:rPr>
                <w:rFonts w:ascii="Times New Roman" w:eastAsia="宋体" w:hAnsi="Times New Roman" w:hint="eastAsia"/>
                <w:color w:val="000000" w:themeColor="text1"/>
                <w:szCs w:val="21"/>
              </w:rPr>
              <w:t>在</w:t>
            </w:r>
            <w:r>
              <w:rPr>
                <w:rFonts w:ascii="Times New Roman" w:eastAsia="宋体" w:hAnsi="Times New Roman" w:hint="eastAsia"/>
                <w:color w:val="000000" w:themeColor="text1"/>
                <w:szCs w:val="21"/>
              </w:rPr>
              <w:t>90</w:t>
            </w:r>
            <w:r>
              <w:rPr>
                <w:rFonts w:ascii="Times New Roman" w:eastAsia="宋体" w:hAnsi="Times New Roman" w:hint="eastAsia"/>
                <w:color w:val="000000" w:themeColor="text1"/>
                <w:szCs w:val="21"/>
              </w:rPr>
              <w:t>分以上</w:t>
            </w:r>
          </w:p>
        </w:tc>
        <w:tc>
          <w:tcPr>
            <w:tcW w:w="1636" w:type="dxa"/>
            <w:vAlign w:val="center"/>
          </w:tcPr>
          <w:p w:rsidR="00BD3BA4" w:rsidRDefault="00443AC7">
            <w:pPr>
              <w:rPr>
                <w:rFonts w:ascii="Times New Roman" w:eastAsia="宋体" w:hAnsi="Times New Roman"/>
                <w:color w:val="000000" w:themeColor="text1"/>
                <w:szCs w:val="21"/>
              </w:rPr>
            </w:pPr>
            <w:r>
              <w:rPr>
                <w:rFonts w:cs="Arial" w:hint="eastAsia"/>
                <w:color w:val="000000" w:themeColor="text1"/>
                <w:sz w:val="20"/>
                <w:szCs w:val="20"/>
              </w:rPr>
              <w:t>资料完备，小组分工明确，完成了知识点预习，</w:t>
            </w:r>
            <w:r>
              <w:rPr>
                <w:rFonts w:ascii="Times New Roman" w:eastAsia="宋体" w:hAnsi="Times New Roman" w:hint="eastAsia"/>
                <w:color w:val="000000" w:themeColor="text1"/>
                <w:szCs w:val="21"/>
              </w:rPr>
              <w:t>翻转课堂资料准备</w:t>
            </w:r>
            <w:r>
              <w:rPr>
                <w:rFonts w:cs="Arial" w:hint="eastAsia"/>
                <w:color w:val="000000" w:themeColor="text1"/>
                <w:sz w:val="20"/>
                <w:szCs w:val="20"/>
              </w:rPr>
              <w:t>平均成绩</w:t>
            </w:r>
            <w:r>
              <w:rPr>
                <w:rFonts w:ascii="Times New Roman" w:eastAsia="宋体" w:hAnsi="Times New Roman" w:hint="eastAsia"/>
                <w:color w:val="000000" w:themeColor="text1"/>
                <w:szCs w:val="21"/>
              </w:rPr>
              <w:t>为</w:t>
            </w:r>
            <w:r>
              <w:rPr>
                <w:rFonts w:ascii="Times New Roman" w:eastAsia="宋体" w:hAnsi="Times New Roman" w:hint="eastAsia"/>
                <w:color w:val="000000" w:themeColor="text1"/>
                <w:szCs w:val="21"/>
              </w:rPr>
              <w:t>80-89</w:t>
            </w:r>
            <w:r>
              <w:rPr>
                <w:rFonts w:ascii="Times New Roman" w:eastAsia="宋体" w:hAnsi="Times New Roman" w:hint="eastAsia"/>
                <w:color w:val="000000" w:themeColor="text1"/>
                <w:szCs w:val="21"/>
              </w:rPr>
              <w:t>分</w:t>
            </w:r>
          </w:p>
        </w:tc>
        <w:tc>
          <w:tcPr>
            <w:tcW w:w="1636" w:type="dxa"/>
            <w:vAlign w:val="center"/>
          </w:tcPr>
          <w:p w:rsidR="00BD3BA4" w:rsidRDefault="00443AC7">
            <w:pPr>
              <w:rPr>
                <w:rFonts w:ascii="Times New Roman" w:eastAsia="宋体" w:hAnsi="Times New Roman"/>
                <w:color w:val="000000" w:themeColor="text1"/>
                <w:szCs w:val="21"/>
              </w:rPr>
            </w:pPr>
            <w:r>
              <w:rPr>
                <w:rFonts w:cs="Arial" w:hint="eastAsia"/>
                <w:color w:val="000000" w:themeColor="text1"/>
                <w:sz w:val="20"/>
                <w:szCs w:val="20"/>
              </w:rPr>
              <w:t>资料内容不丰富，小组成员之间分工不明确，知识点预习不深入，</w:t>
            </w:r>
            <w:r>
              <w:rPr>
                <w:rFonts w:ascii="Times New Roman" w:eastAsia="宋体" w:hAnsi="Times New Roman" w:hint="eastAsia"/>
                <w:color w:val="000000" w:themeColor="text1"/>
                <w:szCs w:val="21"/>
              </w:rPr>
              <w:t>翻转课堂资料准备</w:t>
            </w:r>
            <w:r>
              <w:rPr>
                <w:rFonts w:cs="Arial" w:hint="eastAsia"/>
                <w:color w:val="000000" w:themeColor="text1"/>
                <w:sz w:val="20"/>
                <w:szCs w:val="20"/>
              </w:rPr>
              <w:t>平均成绩</w:t>
            </w:r>
            <w:r>
              <w:rPr>
                <w:rFonts w:ascii="Times New Roman" w:eastAsia="宋体" w:hAnsi="Times New Roman" w:hint="eastAsia"/>
                <w:color w:val="000000" w:themeColor="text1"/>
                <w:szCs w:val="21"/>
              </w:rPr>
              <w:t>为</w:t>
            </w:r>
            <w:r>
              <w:rPr>
                <w:rFonts w:ascii="Times New Roman" w:eastAsia="宋体" w:hAnsi="Times New Roman" w:hint="eastAsia"/>
                <w:color w:val="000000" w:themeColor="text1"/>
                <w:szCs w:val="21"/>
              </w:rPr>
              <w:t>70-79</w:t>
            </w:r>
            <w:r>
              <w:rPr>
                <w:rFonts w:ascii="Times New Roman" w:eastAsia="宋体" w:hAnsi="Times New Roman" w:hint="eastAsia"/>
                <w:color w:val="000000" w:themeColor="text1"/>
                <w:szCs w:val="21"/>
              </w:rPr>
              <w:t>分</w:t>
            </w:r>
          </w:p>
        </w:tc>
        <w:tc>
          <w:tcPr>
            <w:tcW w:w="1636" w:type="dxa"/>
            <w:vAlign w:val="center"/>
          </w:tcPr>
          <w:p w:rsidR="00BD3BA4" w:rsidRDefault="00443AC7">
            <w:pPr>
              <w:rPr>
                <w:rFonts w:ascii="Times New Roman" w:eastAsia="宋体" w:hAnsi="Times New Roman"/>
                <w:color w:val="000000" w:themeColor="text1"/>
                <w:szCs w:val="21"/>
              </w:rPr>
            </w:pPr>
            <w:r>
              <w:rPr>
                <w:rFonts w:cs="Arial" w:hint="eastAsia"/>
                <w:color w:val="000000" w:themeColor="text1"/>
                <w:sz w:val="20"/>
                <w:szCs w:val="20"/>
              </w:rPr>
              <w:t>资料准备不足，小组成员之间没有协作，知识点预习有欠缺，</w:t>
            </w:r>
            <w:r>
              <w:rPr>
                <w:rFonts w:ascii="Times New Roman" w:eastAsia="宋体" w:hAnsi="Times New Roman" w:hint="eastAsia"/>
                <w:color w:val="000000" w:themeColor="text1"/>
                <w:szCs w:val="21"/>
              </w:rPr>
              <w:t>翻转课堂资料准备</w:t>
            </w:r>
            <w:r>
              <w:rPr>
                <w:rFonts w:cs="Arial" w:hint="eastAsia"/>
                <w:color w:val="000000" w:themeColor="text1"/>
                <w:sz w:val="20"/>
                <w:szCs w:val="20"/>
              </w:rPr>
              <w:t>平均成绩</w:t>
            </w:r>
            <w:r>
              <w:rPr>
                <w:rFonts w:ascii="Times New Roman" w:eastAsia="宋体" w:hAnsi="Times New Roman" w:hint="eastAsia"/>
                <w:color w:val="000000" w:themeColor="text1"/>
                <w:szCs w:val="21"/>
              </w:rPr>
              <w:t>为</w:t>
            </w:r>
            <w:r>
              <w:rPr>
                <w:rFonts w:ascii="Times New Roman" w:eastAsia="宋体" w:hAnsi="Times New Roman" w:hint="eastAsia"/>
                <w:color w:val="000000" w:themeColor="text1"/>
                <w:szCs w:val="21"/>
              </w:rPr>
              <w:t>60-69</w:t>
            </w:r>
            <w:r>
              <w:rPr>
                <w:rFonts w:ascii="Times New Roman" w:eastAsia="宋体" w:hAnsi="Times New Roman" w:hint="eastAsia"/>
                <w:color w:val="000000" w:themeColor="text1"/>
                <w:szCs w:val="21"/>
              </w:rPr>
              <w:t>分</w:t>
            </w:r>
          </w:p>
        </w:tc>
        <w:tc>
          <w:tcPr>
            <w:tcW w:w="1770" w:type="dxa"/>
            <w:vAlign w:val="center"/>
          </w:tcPr>
          <w:p w:rsidR="00BD3BA4" w:rsidRDefault="00443AC7">
            <w:pPr>
              <w:rPr>
                <w:rFonts w:ascii="Times New Roman" w:eastAsia="宋体" w:hAnsi="Times New Roman"/>
                <w:color w:val="000000" w:themeColor="text1"/>
                <w:szCs w:val="21"/>
              </w:rPr>
            </w:pPr>
            <w:r>
              <w:rPr>
                <w:rFonts w:cs="Arial" w:hint="eastAsia"/>
                <w:color w:val="000000" w:themeColor="text1"/>
                <w:sz w:val="20"/>
                <w:szCs w:val="20"/>
              </w:rPr>
              <w:t>没有准备资料，小组成员之间没有协作，没有进行知识点预习，</w:t>
            </w:r>
            <w:r>
              <w:rPr>
                <w:rFonts w:ascii="Times New Roman" w:eastAsia="宋体" w:hAnsi="Times New Roman" w:hint="eastAsia"/>
                <w:color w:val="000000" w:themeColor="text1"/>
                <w:szCs w:val="21"/>
              </w:rPr>
              <w:t>翻转课堂资料准备</w:t>
            </w:r>
            <w:r>
              <w:rPr>
                <w:rFonts w:cs="Arial" w:hint="eastAsia"/>
                <w:color w:val="000000" w:themeColor="text1"/>
                <w:sz w:val="20"/>
                <w:szCs w:val="20"/>
              </w:rPr>
              <w:t>平均成绩</w:t>
            </w:r>
            <w:r>
              <w:rPr>
                <w:rFonts w:ascii="Times New Roman" w:eastAsia="宋体" w:hAnsi="Times New Roman" w:hint="eastAsia"/>
                <w:color w:val="000000" w:themeColor="text1"/>
                <w:szCs w:val="21"/>
              </w:rPr>
              <w:t>在</w:t>
            </w:r>
            <w:r>
              <w:rPr>
                <w:rFonts w:ascii="Times New Roman" w:eastAsia="宋体" w:hAnsi="Times New Roman" w:hint="eastAsia"/>
                <w:color w:val="000000" w:themeColor="text1"/>
                <w:szCs w:val="21"/>
              </w:rPr>
              <w:t>60</w:t>
            </w:r>
            <w:r>
              <w:rPr>
                <w:rFonts w:ascii="Times New Roman" w:eastAsia="宋体" w:hAnsi="Times New Roman" w:hint="eastAsia"/>
                <w:color w:val="000000" w:themeColor="text1"/>
                <w:szCs w:val="21"/>
              </w:rPr>
              <w:t>分以下</w:t>
            </w:r>
          </w:p>
        </w:tc>
      </w:tr>
      <w:tr w:rsidR="00BD3BA4">
        <w:trPr>
          <w:jc w:val="center"/>
        </w:trPr>
        <w:tc>
          <w:tcPr>
            <w:tcW w:w="385" w:type="dxa"/>
            <w:vMerge w:val="restart"/>
            <w:vAlign w:val="center"/>
          </w:tcPr>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线上考核</w:t>
            </w:r>
          </w:p>
        </w:tc>
        <w:tc>
          <w:tcPr>
            <w:tcW w:w="993"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讨论</w:t>
            </w:r>
          </w:p>
        </w:tc>
        <w:tc>
          <w:tcPr>
            <w:tcW w:w="1769" w:type="dxa"/>
            <w:vAlign w:val="center"/>
          </w:tcPr>
          <w:p w:rsidR="00BD3BA4" w:rsidRDefault="00443AC7">
            <w:pPr>
              <w:rPr>
                <w:rFonts w:cs="Arial"/>
                <w:color w:val="000000" w:themeColor="text1"/>
                <w:sz w:val="20"/>
                <w:szCs w:val="20"/>
              </w:rPr>
            </w:pPr>
            <w:r>
              <w:rPr>
                <w:rFonts w:ascii="Times New Roman" w:eastAsia="宋体" w:hAnsi="Times New Roman"/>
                <w:color w:val="000000" w:themeColor="text1"/>
                <w:szCs w:val="21"/>
              </w:rPr>
              <w:t>线上</w:t>
            </w:r>
            <w:r>
              <w:rPr>
                <w:rFonts w:ascii="Times New Roman" w:eastAsia="宋体" w:hAnsi="Times New Roman" w:hint="eastAsia"/>
                <w:color w:val="000000" w:themeColor="text1"/>
                <w:szCs w:val="21"/>
              </w:rPr>
              <w:t>讨论题中回复</w:t>
            </w:r>
            <w:r>
              <w:rPr>
                <w:rFonts w:ascii="Times New Roman" w:eastAsia="宋体" w:hAnsi="Times New Roman"/>
                <w:color w:val="000000" w:themeColor="text1"/>
                <w:szCs w:val="21"/>
              </w:rPr>
              <w:t>有效贴</w:t>
            </w:r>
            <w:r>
              <w:rPr>
                <w:rFonts w:ascii="Times New Roman" w:eastAsia="宋体" w:hAnsi="Times New Roman" w:hint="eastAsia"/>
                <w:color w:val="000000" w:themeColor="text1"/>
                <w:szCs w:val="21"/>
              </w:rPr>
              <w:t>数量</w:t>
            </w:r>
            <w:r>
              <w:rPr>
                <w:rFonts w:ascii="Times New Roman" w:eastAsia="宋体" w:hAnsi="Times New Roman"/>
                <w:color w:val="000000" w:themeColor="text1"/>
                <w:szCs w:val="21"/>
              </w:rPr>
              <w:t>在</w:t>
            </w:r>
            <w:r>
              <w:rPr>
                <w:rFonts w:ascii="Times New Roman" w:eastAsia="宋体" w:hAnsi="Times New Roman"/>
                <w:color w:val="000000" w:themeColor="text1"/>
                <w:szCs w:val="21"/>
              </w:rPr>
              <w:t>30</w:t>
            </w:r>
            <w:r>
              <w:rPr>
                <w:rFonts w:ascii="Times New Roman" w:eastAsia="宋体" w:hAnsi="Times New Roman"/>
                <w:color w:val="000000" w:themeColor="text1"/>
                <w:szCs w:val="21"/>
              </w:rPr>
              <w:t>条以上</w:t>
            </w:r>
          </w:p>
        </w:tc>
        <w:tc>
          <w:tcPr>
            <w:tcW w:w="1636" w:type="dxa"/>
            <w:vAlign w:val="center"/>
          </w:tcPr>
          <w:p w:rsidR="00BD3BA4" w:rsidRDefault="00443AC7">
            <w:pPr>
              <w:rPr>
                <w:rFonts w:cs="Arial"/>
                <w:color w:val="000000" w:themeColor="text1"/>
                <w:sz w:val="20"/>
                <w:szCs w:val="20"/>
              </w:rPr>
            </w:pPr>
            <w:r>
              <w:rPr>
                <w:rFonts w:ascii="Times New Roman" w:eastAsia="宋体" w:hAnsi="Times New Roman"/>
                <w:color w:val="000000" w:themeColor="text1"/>
                <w:szCs w:val="21"/>
              </w:rPr>
              <w:t>线上</w:t>
            </w:r>
            <w:r>
              <w:rPr>
                <w:rFonts w:ascii="Times New Roman" w:eastAsia="宋体" w:hAnsi="Times New Roman" w:hint="eastAsia"/>
                <w:color w:val="000000" w:themeColor="text1"/>
                <w:szCs w:val="21"/>
              </w:rPr>
              <w:t>讨论题中回复</w:t>
            </w:r>
            <w:r>
              <w:rPr>
                <w:rFonts w:ascii="Times New Roman" w:eastAsia="宋体" w:hAnsi="Times New Roman"/>
                <w:color w:val="000000" w:themeColor="text1"/>
                <w:szCs w:val="21"/>
              </w:rPr>
              <w:t>有效贴</w:t>
            </w:r>
            <w:r>
              <w:rPr>
                <w:rFonts w:ascii="Times New Roman" w:eastAsia="宋体" w:hAnsi="Times New Roman" w:hint="eastAsia"/>
                <w:color w:val="000000" w:themeColor="text1"/>
                <w:szCs w:val="21"/>
              </w:rPr>
              <w:t>数量为</w:t>
            </w:r>
            <w:r>
              <w:rPr>
                <w:rFonts w:ascii="Times New Roman" w:eastAsia="宋体" w:hAnsi="Times New Roman" w:hint="eastAsia"/>
                <w:color w:val="000000" w:themeColor="text1"/>
                <w:szCs w:val="21"/>
              </w:rPr>
              <w:t>21-29</w:t>
            </w:r>
            <w:r>
              <w:rPr>
                <w:rFonts w:ascii="Times New Roman" w:eastAsia="宋体" w:hAnsi="Times New Roman"/>
                <w:color w:val="000000" w:themeColor="text1"/>
                <w:szCs w:val="21"/>
              </w:rPr>
              <w:t>条</w:t>
            </w:r>
          </w:p>
        </w:tc>
        <w:tc>
          <w:tcPr>
            <w:tcW w:w="1636" w:type="dxa"/>
            <w:vAlign w:val="center"/>
          </w:tcPr>
          <w:p w:rsidR="00BD3BA4" w:rsidRDefault="00443AC7">
            <w:pPr>
              <w:rPr>
                <w:rFonts w:cs="Arial"/>
                <w:color w:val="000000" w:themeColor="text1"/>
                <w:sz w:val="20"/>
                <w:szCs w:val="20"/>
              </w:rPr>
            </w:pPr>
            <w:r>
              <w:rPr>
                <w:rFonts w:ascii="Times New Roman" w:eastAsia="宋体" w:hAnsi="Times New Roman"/>
                <w:color w:val="000000" w:themeColor="text1"/>
                <w:szCs w:val="21"/>
              </w:rPr>
              <w:t>线上</w:t>
            </w:r>
            <w:r>
              <w:rPr>
                <w:rFonts w:ascii="Times New Roman" w:eastAsia="宋体" w:hAnsi="Times New Roman" w:hint="eastAsia"/>
                <w:color w:val="000000" w:themeColor="text1"/>
                <w:szCs w:val="21"/>
              </w:rPr>
              <w:t>讨论题中回复</w:t>
            </w:r>
            <w:r>
              <w:rPr>
                <w:rFonts w:ascii="Times New Roman" w:eastAsia="宋体" w:hAnsi="Times New Roman"/>
                <w:color w:val="000000" w:themeColor="text1"/>
                <w:szCs w:val="21"/>
              </w:rPr>
              <w:t>有效贴</w:t>
            </w:r>
            <w:r>
              <w:rPr>
                <w:rFonts w:ascii="Times New Roman" w:eastAsia="宋体" w:hAnsi="Times New Roman" w:hint="eastAsia"/>
                <w:color w:val="000000" w:themeColor="text1"/>
                <w:szCs w:val="21"/>
              </w:rPr>
              <w:t>数量为</w:t>
            </w:r>
            <w:r>
              <w:rPr>
                <w:rFonts w:ascii="Times New Roman" w:eastAsia="宋体" w:hAnsi="Times New Roman" w:hint="eastAsia"/>
                <w:color w:val="000000" w:themeColor="text1"/>
                <w:szCs w:val="21"/>
              </w:rPr>
              <w:t>11-20</w:t>
            </w:r>
            <w:r>
              <w:rPr>
                <w:rFonts w:ascii="Times New Roman" w:eastAsia="宋体" w:hAnsi="Times New Roman"/>
                <w:color w:val="000000" w:themeColor="text1"/>
                <w:szCs w:val="21"/>
              </w:rPr>
              <w:t>条</w:t>
            </w:r>
          </w:p>
        </w:tc>
        <w:tc>
          <w:tcPr>
            <w:tcW w:w="1636" w:type="dxa"/>
            <w:vAlign w:val="center"/>
          </w:tcPr>
          <w:p w:rsidR="00BD3BA4" w:rsidRDefault="00443AC7">
            <w:pPr>
              <w:rPr>
                <w:rFonts w:cs="Arial"/>
                <w:color w:val="000000" w:themeColor="text1"/>
                <w:sz w:val="20"/>
                <w:szCs w:val="20"/>
              </w:rPr>
            </w:pPr>
            <w:r>
              <w:rPr>
                <w:rFonts w:ascii="Times New Roman" w:eastAsia="宋体" w:hAnsi="Times New Roman"/>
                <w:color w:val="000000" w:themeColor="text1"/>
                <w:szCs w:val="21"/>
              </w:rPr>
              <w:t>线上</w:t>
            </w:r>
            <w:r>
              <w:rPr>
                <w:rFonts w:ascii="Times New Roman" w:eastAsia="宋体" w:hAnsi="Times New Roman" w:hint="eastAsia"/>
                <w:color w:val="000000" w:themeColor="text1"/>
                <w:szCs w:val="21"/>
              </w:rPr>
              <w:t>讨论题中回复</w:t>
            </w:r>
            <w:r>
              <w:rPr>
                <w:rFonts w:ascii="Times New Roman" w:eastAsia="宋体" w:hAnsi="Times New Roman"/>
                <w:color w:val="000000" w:themeColor="text1"/>
                <w:szCs w:val="21"/>
              </w:rPr>
              <w:t>有效贴</w:t>
            </w:r>
            <w:r>
              <w:rPr>
                <w:rFonts w:ascii="Times New Roman" w:eastAsia="宋体" w:hAnsi="Times New Roman" w:hint="eastAsia"/>
                <w:color w:val="000000" w:themeColor="text1"/>
                <w:szCs w:val="21"/>
              </w:rPr>
              <w:t>数量为</w:t>
            </w:r>
            <w:r>
              <w:rPr>
                <w:rFonts w:ascii="Times New Roman" w:eastAsia="宋体" w:hAnsi="Times New Roman" w:hint="eastAsia"/>
                <w:color w:val="000000" w:themeColor="text1"/>
                <w:szCs w:val="21"/>
              </w:rPr>
              <w:t>6-10</w:t>
            </w:r>
            <w:r>
              <w:rPr>
                <w:rFonts w:ascii="Times New Roman" w:eastAsia="宋体" w:hAnsi="Times New Roman"/>
                <w:color w:val="000000" w:themeColor="text1"/>
                <w:szCs w:val="21"/>
              </w:rPr>
              <w:t>条</w:t>
            </w:r>
          </w:p>
        </w:tc>
        <w:tc>
          <w:tcPr>
            <w:tcW w:w="1770" w:type="dxa"/>
            <w:vAlign w:val="center"/>
          </w:tcPr>
          <w:p w:rsidR="00BD3BA4" w:rsidRDefault="00443AC7">
            <w:pPr>
              <w:rPr>
                <w:rFonts w:cs="Arial"/>
                <w:color w:val="000000" w:themeColor="text1"/>
                <w:sz w:val="20"/>
                <w:szCs w:val="20"/>
              </w:rPr>
            </w:pPr>
            <w:r>
              <w:rPr>
                <w:rFonts w:ascii="Times New Roman" w:eastAsia="宋体" w:hAnsi="Times New Roman"/>
                <w:color w:val="000000" w:themeColor="text1"/>
                <w:szCs w:val="21"/>
              </w:rPr>
              <w:t>线上</w:t>
            </w:r>
            <w:r>
              <w:rPr>
                <w:rFonts w:ascii="Times New Roman" w:eastAsia="宋体" w:hAnsi="Times New Roman" w:hint="eastAsia"/>
                <w:color w:val="000000" w:themeColor="text1"/>
                <w:szCs w:val="21"/>
              </w:rPr>
              <w:t>讨论题中回复</w:t>
            </w:r>
            <w:r>
              <w:rPr>
                <w:rFonts w:ascii="Times New Roman" w:eastAsia="宋体" w:hAnsi="Times New Roman"/>
                <w:color w:val="000000" w:themeColor="text1"/>
                <w:szCs w:val="21"/>
              </w:rPr>
              <w:t>有效贴</w:t>
            </w:r>
            <w:r>
              <w:rPr>
                <w:rFonts w:ascii="Times New Roman" w:eastAsia="宋体" w:hAnsi="Times New Roman" w:hint="eastAsia"/>
                <w:color w:val="000000" w:themeColor="text1"/>
                <w:szCs w:val="21"/>
              </w:rPr>
              <w:t>数量为</w:t>
            </w:r>
            <w:r>
              <w:rPr>
                <w:rFonts w:ascii="Times New Roman" w:eastAsia="宋体" w:hAnsi="Times New Roman" w:hint="eastAsia"/>
                <w:color w:val="000000" w:themeColor="text1"/>
                <w:szCs w:val="21"/>
              </w:rPr>
              <w:t>5</w:t>
            </w:r>
            <w:r>
              <w:rPr>
                <w:rFonts w:ascii="Times New Roman" w:eastAsia="宋体" w:hAnsi="Times New Roman"/>
                <w:color w:val="000000" w:themeColor="text1"/>
                <w:szCs w:val="21"/>
              </w:rPr>
              <w:t>条以下</w:t>
            </w:r>
          </w:p>
        </w:tc>
      </w:tr>
      <w:tr w:rsidR="00BD3BA4">
        <w:trPr>
          <w:jc w:val="center"/>
        </w:trPr>
        <w:tc>
          <w:tcPr>
            <w:tcW w:w="385" w:type="dxa"/>
            <w:vMerge/>
            <w:vAlign w:val="center"/>
          </w:tcPr>
          <w:p w:rsidR="00BD3BA4" w:rsidRDefault="00BD3BA4">
            <w:pPr>
              <w:rPr>
                <w:rFonts w:ascii="Times New Roman" w:eastAsia="宋体" w:hAnsi="Times New Roman"/>
                <w:color w:val="000000" w:themeColor="text1"/>
                <w:szCs w:val="21"/>
              </w:rPr>
            </w:pPr>
          </w:p>
        </w:tc>
        <w:tc>
          <w:tcPr>
            <w:tcW w:w="993"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单元测验</w:t>
            </w:r>
          </w:p>
        </w:tc>
        <w:tc>
          <w:tcPr>
            <w:tcW w:w="8447" w:type="dxa"/>
            <w:gridSpan w:val="5"/>
            <w:vAlign w:val="center"/>
          </w:tcPr>
          <w:p w:rsidR="00BD3BA4" w:rsidRDefault="00443AC7">
            <w:pPr>
              <w:rPr>
                <w:rFonts w:ascii="Times New Roman" w:hAnsi="Times New Roman"/>
                <w:color w:val="000000" w:themeColor="text1"/>
                <w:szCs w:val="21"/>
              </w:rPr>
            </w:pPr>
            <w:r>
              <w:rPr>
                <w:rFonts w:ascii="Times New Roman" w:hAnsi="Times New Roman"/>
                <w:color w:val="000000" w:themeColor="text1"/>
                <w:szCs w:val="21"/>
              </w:rPr>
              <w:t>客观题，</w:t>
            </w:r>
            <w:r>
              <w:rPr>
                <w:rFonts w:ascii="Times New Roman" w:hAnsi="Times New Roman" w:hint="eastAsia"/>
                <w:color w:val="000000" w:themeColor="text1"/>
                <w:szCs w:val="21"/>
              </w:rPr>
              <w:t>每完成</w:t>
            </w:r>
            <w:r>
              <w:rPr>
                <w:rFonts w:ascii="Times New Roman" w:hAnsi="Times New Roman" w:hint="eastAsia"/>
                <w:color w:val="000000" w:themeColor="text1"/>
                <w:szCs w:val="21"/>
              </w:rPr>
              <w:t>1-2</w:t>
            </w:r>
            <w:r>
              <w:rPr>
                <w:rFonts w:ascii="Times New Roman" w:hAnsi="Times New Roman" w:hint="eastAsia"/>
                <w:color w:val="000000" w:themeColor="text1"/>
                <w:szCs w:val="21"/>
              </w:rPr>
              <w:t>个相近教学单元开展一次单元测验</w:t>
            </w:r>
            <w:r>
              <w:rPr>
                <w:rFonts w:ascii="Times New Roman" w:hAnsi="Times New Roman"/>
                <w:color w:val="000000" w:themeColor="text1"/>
                <w:szCs w:val="21"/>
              </w:rPr>
              <w:t>，每次</w:t>
            </w:r>
            <w:r>
              <w:rPr>
                <w:rFonts w:ascii="Times New Roman" w:hAnsi="Times New Roman"/>
                <w:color w:val="000000" w:themeColor="text1"/>
                <w:szCs w:val="21"/>
              </w:rPr>
              <w:t>20-30</w:t>
            </w:r>
            <w:r>
              <w:rPr>
                <w:rFonts w:ascii="Times New Roman" w:hAnsi="Times New Roman"/>
                <w:color w:val="000000" w:themeColor="text1"/>
                <w:szCs w:val="21"/>
              </w:rPr>
              <w:t>题，</w:t>
            </w:r>
            <w:r>
              <w:rPr>
                <w:rFonts w:ascii="Times New Roman" w:hAnsi="Times New Roman" w:hint="eastAsia"/>
                <w:color w:val="000000" w:themeColor="text1"/>
                <w:szCs w:val="21"/>
              </w:rPr>
              <w:t>经</w:t>
            </w:r>
            <w:r>
              <w:rPr>
                <w:rFonts w:ascii="Times New Roman" w:hAnsi="Times New Roman"/>
                <w:color w:val="000000" w:themeColor="text1"/>
                <w:szCs w:val="21"/>
              </w:rPr>
              <w:t>在线课程系统评分得出每次成绩，取平均值按百分制得出单元测验</w:t>
            </w:r>
            <w:r>
              <w:rPr>
                <w:rFonts w:ascii="Times New Roman" w:hAnsi="Times New Roman" w:hint="eastAsia"/>
                <w:color w:val="000000" w:themeColor="text1"/>
                <w:szCs w:val="21"/>
              </w:rPr>
              <w:t>成绩</w:t>
            </w:r>
            <w:r>
              <w:rPr>
                <w:rFonts w:ascii="Times New Roman" w:hAnsi="Times New Roman"/>
                <w:color w:val="000000" w:themeColor="text1"/>
                <w:szCs w:val="21"/>
              </w:rPr>
              <w:t>。</w:t>
            </w:r>
          </w:p>
        </w:tc>
      </w:tr>
      <w:tr w:rsidR="00BD3BA4">
        <w:trPr>
          <w:jc w:val="center"/>
        </w:trPr>
        <w:tc>
          <w:tcPr>
            <w:tcW w:w="385" w:type="dxa"/>
            <w:vMerge/>
            <w:vAlign w:val="center"/>
          </w:tcPr>
          <w:p w:rsidR="00BD3BA4" w:rsidRDefault="00BD3BA4">
            <w:pPr>
              <w:rPr>
                <w:rFonts w:ascii="Times New Roman" w:eastAsia="宋体" w:hAnsi="Times New Roman"/>
                <w:color w:val="000000" w:themeColor="text1"/>
                <w:szCs w:val="21"/>
              </w:rPr>
            </w:pPr>
          </w:p>
        </w:tc>
        <w:tc>
          <w:tcPr>
            <w:tcW w:w="993" w:type="dxa"/>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单元作业</w:t>
            </w:r>
          </w:p>
        </w:tc>
        <w:tc>
          <w:tcPr>
            <w:tcW w:w="8447" w:type="dxa"/>
            <w:gridSpan w:val="5"/>
            <w:vAlign w:val="center"/>
          </w:tcPr>
          <w:p w:rsidR="00BD3BA4" w:rsidRDefault="00443AC7">
            <w:pPr>
              <w:rPr>
                <w:rFonts w:ascii="Times New Roman" w:hAnsi="Times New Roman"/>
                <w:color w:val="000000" w:themeColor="text1"/>
                <w:szCs w:val="21"/>
              </w:rPr>
            </w:pPr>
            <w:r>
              <w:rPr>
                <w:rFonts w:ascii="Times New Roman" w:hAnsi="Times New Roman"/>
                <w:color w:val="000000" w:themeColor="text1"/>
                <w:szCs w:val="21"/>
              </w:rPr>
              <w:t>主观题，共</w:t>
            </w:r>
            <w:r>
              <w:rPr>
                <w:rFonts w:ascii="Times New Roman" w:hAnsi="Times New Roman"/>
                <w:color w:val="000000" w:themeColor="text1"/>
                <w:szCs w:val="21"/>
              </w:rPr>
              <w:t>1</w:t>
            </w:r>
            <w:r>
              <w:rPr>
                <w:rFonts w:ascii="Times New Roman" w:hAnsi="Times New Roman"/>
                <w:color w:val="000000" w:themeColor="text1"/>
                <w:szCs w:val="21"/>
              </w:rPr>
              <w:t>次，</w:t>
            </w:r>
            <w:r>
              <w:rPr>
                <w:rFonts w:ascii="Times New Roman" w:hAnsi="Times New Roman"/>
                <w:color w:val="000000" w:themeColor="text1"/>
                <w:szCs w:val="21"/>
              </w:rPr>
              <w:t>3-5</w:t>
            </w:r>
            <w:r>
              <w:rPr>
                <w:rFonts w:ascii="Times New Roman" w:hAnsi="Times New Roman"/>
                <w:color w:val="000000" w:themeColor="text1"/>
                <w:szCs w:val="21"/>
              </w:rPr>
              <w:t>道综合论述题，提交后学生根据参考答案至少互评</w:t>
            </w:r>
            <w:r>
              <w:rPr>
                <w:rFonts w:ascii="Times New Roman" w:hAnsi="Times New Roman"/>
                <w:color w:val="000000" w:themeColor="text1"/>
                <w:szCs w:val="21"/>
              </w:rPr>
              <w:t>5</w:t>
            </w:r>
            <w:r>
              <w:rPr>
                <w:rFonts w:ascii="Times New Roman" w:hAnsi="Times New Roman"/>
                <w:color w:val="000000" w:themeColor="text1"/>
                <w:szCs w:val="21"/>
              </w:rPr>
              <w:t>份他人作业，取平均值按百分制得出</w:t>
            </w:r>
            <w:r>
              <w:rPr>
                <w:rFonts w:ascii="Times New Roman" w:eastAsia="宋体" w:hAnsi="Times New Roman"/>
                <w:color w:val="000000" w:themeColor="text1"/>
                <w:szCs w:val="21"/>
              </w:rPr>
              <w:t>单元</w:t>
            </w:r>
            <w:r>
              <w:rPr>
                <w:rFonts w:ascii="Times New Roman" w:hAnsi="Times New Roman" w:hint="eastAsia"/>
                <w:color w:val="000000" w:themeColor="text1"/>
                <w:szCs w:val="21"/>
              </w:rPr>
              <w:t>作业成绩</w:t>
            </w:r>
            <w:r>
              <w:rPr>
                <w:rFonts w:ascii="Times New Roman" w:hAnsi="Times New Roman"/>
                <w:color w:val="000000" w:themeColor="text1"/>
                <w:szCs w:val="21"/>
              </w:rPr>
              <w:t>。</w:t>
            </w:r>
          </w:p>
        </w:tc>
      </w:tr>
      <w:tr w:rsidR="00BD3BA4">
        <w:trPr>
          <w:jc w:val="center"/>
        </w:trPr>
        <w:tc>
          <w:tcPr>
            <w:tcW w:w="1378" w:type="dxa"/>
            <w:gridSpan w:val="2"/>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月度测验</w:t>
            </w:r>
          </w:p>
        </w:tc>
        <w:tc>
          <w:tcPr>
            <w:tcW w:w="8447" w:type="dxa"/>
            <w:gridSpan w:val="5"/>
            <w:vAlign w:val="center"/>
          </w:tcPr>
          <w:p w:rsidR="00BD3BA4" w:rsidRDefault="00443AC7">
            <w:pPr>
              <w:rPr>
                <w:rFonts w:ascii="Times New Roman" w:hAnsi="Times New Roman"/>
                <w:color w:val="000000" w:themeColor="text1"/>
                <w:szCs w:val="21"/>
              </w:rPr>
            </w:pPr>
            <w:r>
              <w:rPr>
                <w:rFonts w:ascii="Times New Roman" w:hAnsi="Times New Roman"/>
                <w:color w:val="000000" w:themeColor="text1"/>
                <w:szCs w:val="21"/>
              </w:rPr>
              <w:t>客观题，</w:t>
            </w:r>
            <w:r>
              <w:rPr>
                <w:rFonts w:ascii="Times New Roman" w:hAnsi="Times New Roman" w:hint="eastAsia"/>
                <w:color w:val="000000" w:themeColor="text1"/>
                <w:szCs w:val="21"/>
              </w:rPr>
              <w:t>根据教学内容每月开展一次月度测验</w:t>
            </w:r>
            <w:r>
              <w:rPr>
                <w:rFonts w:ascii="Times New Roman" w:hAnsi="Times New Roman"/>
                <w:color w:val="000000" w:themeColor="text1"/>
                <w:szCs w:val="21"/>
              </w:rPr>
              <w:t>，每次</w:t>
            </w:r>
            <w:r>
              <w:rPr>
                <w:rFonts w:ascii="Times New Roman" w:hAnsi="Times New Roman"/>
                <w:color w:val="000000" w:themeColor="text1"/>
                <w:szCs w:val="21"/>
              </w:rPr>
              <w:t>25-30</w:t>
            </w:r>
            <w:r>
              <w:rPr>
                <w:rFonts w:ascii="Times New Roman" w:hAnsi="Times New Roman"/>
                <w:color w:val="000000" w:themeColor="text1"/>
                <w:szCs w:val="21"/>
              </w:rPr>
              <w:t>题，定时测验，每次时长</w:t>
            </w:r>
            <w:r>
              <w:rPr>
                <w:rFonts w:ascii="Times New Roman" w:hAnsi="Times New Roman"/>
                <w:color w:val="000000" w:themeColor="text1"/>
                <w:szCs w:val="21"/>
              </w:rPr>
              <w:t>45</w:t>
            </w:r>
            <w:r>
              <w:rPr>
                <w:rFonts w:ascii="Times New Roman" w:hAnsi="Times New Roman"/>
                <w:color w:val="000000" w:themeColor="text1"/>
                <w:szCs w:val="21"/>
              </w:rPr>
              <w:t>分钟，</w:t>
            </w:r>
            <w:r>
              <w:rPr>
                <w:rFonts w:ascii="Times New Roman" w:hAnsi="Times New Roman" w:hint="eastAsia"/>
                <w:color w:val="000000" w:themeColor="text1"/>
                <w:szCs w:val="21"/>
              </w:rPr>
              <w:t>经</w:t>
            </w:r>
            <w:r>
              <w:rPr>
                <w:rFonts w:ascii="Times New Roman" w:hAnsi="Times New Roman"/>
                <w:color w:val="000000" w:themeColor="text1"/>
                <w:szCs w:val="21"/>
              </w:rPr>
              <w:t>在线课程系统评分得出每次成绩，取平均值按百分制得出月度测验</w:t>
            </w:r>
            <w:r>
              <w:rPr>
                <w:rFonts w:ascii="Times New Roman" w:hAnsi="Times New Roman" w:hint="eastAsia"/>
                <w:color w:val="000000" w:themeColor="text1"/>
                <w:szCs w:val="21"/>
              </w:rPr>
              <w:t>成绩</w:t>
            </w:r>
            <w:r>
              <w:rPr>
                <w:rFonts w:ascii="Times New Roman" w:hAnsi="Times New Roman"/>
                <w:color w:val="000000" w:themeColor="text1"/>
                <w:szCs w:val="21"/>
              </w:rPr>
              <w:t>。</w:t>
            </w:r>
          </w:p>
        </w:tc>
      </w:tr>
    </w:tbl>
    <w:p w:rsidR="00BD3BA4" w:rsidRDefault="00443AC7">
      <w:pPr>
        <w:spacing w:beforeLines="50" w:before="120" w:line="288" w:lineRule="auto"/>
        <w:ind w:firstLineChars="200" w:firstLine="420"/>
        <w:jc w:val="left"/>
        <w:rPr>
          <w:rFonts w:ascii="Times New Roman" w:eastAsia="宋体" w:hAnsi="Times New Roman"/>
          <w:color w:val="000000" w:themeColor="text1"/>
          <w:szCs w:val="24"/>
        </w:rPr>
      </w:pPr>
      <w:r>
        <w:rPr>
          <w:rFonts w:ascii="Times New Roman" w:eastAsia="宋体" w:hAnsi="Times New Roman" w:hint="eastAsia"/>
          <w:color w:val="000000" w:themeColor="text1"/>
          <w:szCs w:val="24"/>
        </w:rPr>
        <w:t>（</w:t>
      </w:r>
      <w:r>
        <w:rPr>
          <w:rFonts w:ascii="Times New Roman" w:eastAsia="宋体" w:hAnsi="Times New Roman" w:hint="eastAsia"/>
          <w:color w:val="000000" w:themeColor="text1"/>
          <w:szCs w:val="24"/>
        </w:rPr>
        <w:t>2</w:t>
      </w:r>
      <w:r>
        <w:rPr>
          <w:rFonts w:ascii="Times New Roman" w:eastAsia="宋体" w:hAnsi="Times New Roman" w:hint="eastAsia"/>
          <w:color w:val="000000" w:themeColor="text1"/>
          <w:szCs w:val="24"/>
        </w:rPr>
        <w:t>）期末考试为闭卷类型，建议设置判断题、选择题、填空题、简答题、论述题、材料分析题等题型，分值比例可根据实际情况灵活调整，卷面总成绩为</w:t>
      </w:r>
      <w:r>
        <w:rPr>
          <w:rFonts w:ascii="Times New Roman" w:eastAsia="宋体" w:hAnsi="Times New Roman" w:hint="eastAsia"/>
          <w:color w:val="000000" w:themeColor="text1"/>
          <w:szCs w:val="24"/>
        </w:rPr>
        <w:t>100</w:t>
      </w:r>
      <w:r>
        <w:rPr>
          <w:rFonts w:ascii="Times New Roman" w:eastAsia="宋体" w:hAnsi="Times New Roman" w:hint="eastAsia"/>
          <w:color w:val="000000" w:themeColor="text1"/>
          <w:szCs w:val="24"/>
        </w:rPr>
        <w:t>分。难度分为：容易、中等、较难三个等次，建议比例构成近似为</w:t>
      </w:r>
      <w:r>
        <w:rPr>
          <w:rFonts w:ascii="Times New Roman" w:eastAsia="宋体" w:hAnsi="Times New Roman" w:hint="eastAsia"/>
          <w:color w:val="000000" w:themeColor="text1"/>
          <w:szCs w:val="24"/>
        </w:rPr>
        <w:t>6:3:1</w:t>
      </w:r>
      <w:r>
        <w:rPr>
          <w:rFonts w:ascii="Times New Roman" w:eastAsia="宋体" w:hAnsi="Times New Roman" w:hint="eastAsia"/>
          <w:color w:val="000000" w:themeColor="text1"/>
          <w:szCs w:val="24"/>
        </w:rPr>
        <w:t>。</w:t>
      </w:r>
    </w:p>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hint="eastAsia"/>
          <w:color w:val="000000" w:themeColor="text1"/>
          <w:sz w:val="24"/>
          <w:szCs w:val="24"/>
        </w:rPr>
        <w:t>七</w:t>
      </w:r>
      <w:r>
        <w:rPr>
          <w:rFonts w:ascii="Times New Roman" w:eastAsia="黑体" w:hAnsi="Times New Roman"/>
          <w:color w:val="000000" w:themeColor="text1"/>
          <w:sz w:val="24"/>
          <w:szCs w:val="24"/>
        </w:rPr>
        <w:t>、</w:t>
      </w:r>
      <w:r>
        <w:rPr>
          <w:rFonts w:ascii="Times New Roman" w:eastAsia="黑体" w:hAnsi="Times New Roman" w:hint="eastAsia"/>
          <w:color w:val="000000" w:themeColor="text1"/>
          <w:sz w:val="24"/>
          <w:szCs w:val="24"/>
        </w:rPr>
        <w:t>参考教材与资料</w:t>
      </w:r>
    </w:p>
    <w:p w:rsidR="00BD3BA4" w:rsidRDefault="00443AC7">
      <w:pPr>
        <w:spacing w:line="360" w:lineRule="auto"/>
        <w:ind w:firstLineChars="200" w:firstLine="420"/>
        <w:rPr>
          <w:rFonts w:ascii="Times New Roman" w:eastAsia="宋体" w:hAnsi="Times New Roman"/>
          <w:color w:val="000000" w:themeColor="text1"/>
          <w:szCs w:val="21"/>
        </w:rPr>
      </w:pPr>
      <w:r>
        <w:rPr>
          <w:rFonts w:ascii="Times New Roman" w:eastAsia="宋体" w:hAnsi="Times New Roman"/>
          <w:color w:val="000000" w:themeColor="text1"/>
          <w:szCs w:val="24"/>
        </w:rPr>
        <w:t>1.</w:t>
      </w:r>
      <w:r>
        <w:rPr>
          <w:rFonts w:ascii="Times New Roman" w:eastAsia="宋体" w:hAnsi="Times New Roman" w:hint="eastAsia"/>
          <w:color w:val="000000" w:themeColor="text1"/>
          <w:szCs w:val="24"/>
        </w:rPr>
        <w:t xml:space="preserve"> </w:t>
      </w:r>
      <w:r>
        <w:rPr>
          <w:rFonts w:ascii="Times New Roman" w:eastAsia="宋体" w:hAnsi="Times New Roman"/>
          <w:color w:val="000000" w:themeColor="text1"/>
          <w:szCs w:val="21"/>
        </w:rPr>
        <w:t>《普通生物化学》，陈钧辉主编，高等教育出版社，</w:t>
      </w:r>
      <w:r>
        <w:rPr>
          <w:rFonts w:ascii="Times New Roman" w:eastAsia="宋体" w:hAnsi="Times New Roman"/>
          <w:color w:val="000000" w:themeColor="text1"/>
          <w:szCs w:val="21"/>
        </w:rPr>
        <w:t>20</w:t>
      </w:r>
      <w:r>
        <w:rPr>
          <w:rFonts w:ascii="Times New Roman" w:eastAsia="宋体" w:hAnsi="Times New Roman" w:hint="eastAsia"/>
          <w:color w:val="000000" w:themeColor="text1"/>
          <w:szCs w:val="21"/>
        </w:rPr>
        <w:t>15</w:t>
      </w:r>
      <w:r>
        <w:rPr>
          <w:rFonts w:ascii="Times New Roman" w:eastAsia="宋体" w:hAnsi="Times New Roman"/>
          <w:color w:val="000000" w:themeColor="text1"/>
          <w:szCs w:val="21"/>
        </w:rPr>
        <w:t>年第</w:t>
      </w:r>
      <w:r>
        <w:rPr>
          <w:rFonts w:ascii="Times New Roman" w:eastAsia="宋体" w:hAnsi="Times New Roman" w:hint="eastAsia"/>
          <w:color w:val="000000" w:themeColor="text1"/>
          <w:szCs w:val="21"/>
        </w:rPr>
        <w:t>5</w:t>
      </w:r>
      <w:r>
        <w:rPr>
          <w:rFonts w:ascii="Times New Roman" w:eastAsia="宋体" w:hAnsi="Times New Roman"/>
          <w:color w:val="000000" w:themeColor="text1"/>
          <w:szCs w:val="21"/>
        </w:rPr>
        <w:t>版；</w:t>
      </w:r>
    </w:p>
    <w:p w:rsidR="00BD3BA4" w:rsidRDefault="00443AC7">
      <w:pPr>
        <w:spacing w:line="360" w:lineRule="auto"/>
        <w:ind w:firstLineChars="200" w:firstLine="420"/>
        <w:rPr>
          <w:rFonts w:ascii="Times New Roman" w:eastAsia="宋体" w:hAnsi="Times New Roman"/>
          <w:color w:val="000000" w:themeColor="text1"/>
          <w:szCs w:val="21"/>
        </w:rPr>
      </w:pPr>
      <w:r>
        <w:rPr>
          <w:rFonts w:ascii="Times New Roman" w:eastAsia="宋体" w:hAnsi="Times New Roman"/>
          <w:color w:val="000000" w:themeColor="text1"/>
          <w:szCs w:val="24"/>
        </w:rPr>
        <w:lastRenderedPageBreak/>
        <w:t xml:space="preserve">2. </w:t>
      </w:r>
      <w:r>
        <w:rPr>
          <w:rFonts w:ascii="Times New Roman" w:eastAsia="宋体" w:hAnsi="Times New Roman"/>
          <w:color w:val="000000" w:themeColor="text1"/>
          <w:szCs w:val="21"/>
        </w:rPr>
        <w:t>《生物化学原理》，杨荣武主编，高等教育出版社，</w:t>
      </w:r>
      <w:r>
        <w:rPr>
          <w:rFonts w:ascii="Times New Roman" w:eastAsia="宋体" w:hAnsi="Times New Roman"/>
          <w:color w:val="000000" w:themeColor="text1"/>
          <w:szCs w:val="21"/>
        </w:rPr>
        <w:t>2012</w:t>
      </w:r>
      <w:r>
        <w:rPr>
          <w:rFonts w:ascii="Times New Roman" w:eastAsia="宋体" w:hAnsi="Times New Roman"/>
          <w:color w:val="000000" w:themeColor="text1"/>
          <w:szCs w:val="21"/>
        </w:rPr>
        <w:t>年第</w:t>
      </w:r>
      <w:r>
        <w:rPr>
          <w:rFonts w:ascii="Times New Roman" w:eastAsia="宋体" w:hAnsi="Times New Roman"/>
          <w:color w:val="000000" w:themeColor="text1"/>
          <w:szCs w:val="21"/>
        </w:rPr>
        <w:t>2</w:t>
      </w:r>
      <w:r>
        <w:rPr>
          <w:rFonts w:ascii="Times New Roman" w:eastAsia="宋体" w:hAnsi="Times New Roman"/>
          <w:color w:val="000000" w:themeColor="text1"/>
          <w:szCs w:val="21"/>
        </w:rPr>
        <w:t>版；</w:t>
      </w:r>
    </w:p>
    <w:p w:rsidR="00BD3BA4" w:rsidRDefault="00443AC7">
      <w:pPr>
        <w:spacing w:line="360" w:lineRule="auto"/>
        <w:ind w:firstLineChars="200" w:firstLine="420"/>
        <w:rPr>
          <w:rFonts w:ascii="Times New Roman" w:eastAsia="宋体" w:hAnsi="Times New Roman"/>
          <w:color w:val="000000" w:themeColor="text1"/>
          <w:szCs w:val="21"/>
        </w:rPr>
      </w:pPr>
      <w:r>
        <w:rPr>
          <w:rFonts w:ascii="Times New Roman" w:eastAsia="宋体" w:hAnsi="Times New Roman"/>
          <w:color w:val="000000" w:themeColor="text1"/>
          <w:szCs w:val="24"/>
        </w:rPr>
        <w:t xml:space="preserve">3. </w:t>
      </w:r>
      <w:r>
        <w:rPr>
          <w:rFonts w:ascii="Times New Roman" w:eastAsia="宋体" w:hAnsi="Times New Roman"/>
          <w:color w:val="000000" w:themeColor="text1"/>
          <w:szCs w:val="21"/>
        </w:rPr>
        <w:t>《生物化学》，王镜岩主编，高等教育出版社，</w:t>
      </w:r>
      <w:r>
        <w:rPr>
          <w:rFonts w:ascii="Times New Roman" w:eastAsia="宋体" w:hAnsi="Times New Roman"/>
          <w:color w:val="000000" w:themeColor="text1"/>
          <w:szCs w:val="21"/>
        </w:rPr>
        <w:t>2007</w:t>
      </w:r>
      <w:r>
        <w:rPr>
          <w:rFonts w:ascii="Times New Roman" w:eastAsia="宋体" w:hAnsi="Times New Roman"/>
          <w:color w:val="000000" w:themeColor="text1"/>
          <w:szCs w:val="21"/>
        </w:rPr>
        <w:t>年第</w:t>
      </w:r>
      <w:r>
        <w:rPr>
          <w:rFonts w:ascii="Times New Roman" w:eastAsia="宋体" w:hAnsi="Times New Roman"/>
          <w:color w:val="000000" w:themeColor="text1"/>
          <w:szCs w:val="21"/>
        </w:rPr>
        <w:t>3</w:t>
      </w:r>
      <w:r>
        <w:rPr>
          <w:rFonts w:ascii="Times New Roman" w:eastAsia="宋体" w:hAnsi="Times New Roman"/>
          <w:color w:val="000000" w:themeColor="text1"/>
          <w:szCs w:val="21"/>
        </w:rPr>
        <w:t>版；</w:t>
      </w:r>
    </w:p>
    <w:p w:rsidR="00BD3BA4" w:rsidRDefault="00443AC7">
      <w:pPr>
        <w:spacing w:line="360" w:lineRule="auto"/>
        <w:ind w:firstLineChars="200" w:firstLine="420"/>
        <w:rPr>
          <w:rFonts w:ascii="Times New Roman" w:eastAsia="宋体" w:hAnsi="Times New Roman"/>
          <w:color w:val="000000" w:themeColor="text1"/>
          <w:szCs w:val="21"/>
        </w:rPr>
      </w:pPr>
      <w:r>
        <w:rPr>
          <w:rFonts w:ascii="Times New Roman" w:eastAsia="宋体" w:hAnsi="Times New Roman"/>
          <w:color w:val="000000" w:themeColor="text1"/>
          <w:szCs w:val="24"/>
        </w:rPr>
        <w:t xml:space="preserve">4. </w:t>
      </w:r>
      <w:r>
        <w:rPr>
          <w:rFonts w:ascii="Times New Roman" w:eastAsia="宋体" w:hAnsi="Times New Roman"/>
          <w:color w:val="000000" w:themeColor="text1"/>
          <w:szCs w:val="21"/>
        </w:rPr>
        <w:t>《食品生物化学》，陈晓平主编，郑州大学出版社，</w:t>
      </w:r>
      <w:r>
        <w:rPr>
          <w:rFonts w:ascii="Times New Roman" w:eastAsia="宋体" w:hAnsi="Times New Roman"/>
          <w:color w:val="000000" w:themeColor="text1"/>
          <w:szCs w:val="21"/>
        </w:rPr>
        <w:t>2011</w:t>
      </w:r>
      <w:r>
        <w:rPr>
          <w:rFonts w:ascii="Times New Roman" w:eastAsia="宋体" w:hAnsi="Times New Roman"/>
          <w:color w:val="000000" w:themeColor="text1"/>
          <w:szCs w:val="21"/>
        </w:rPr>
        <w:t>年第</w:t>
      </w:r>
      <w:r>
        <w:rPr>
          <w:rFonts w:ascii="Times New Roman" w:eastAsia="宋体" w:hAnsi="Times New Roman"/>
          <w:color w:val="000000" w:themeColor="text1"/>
          <w:szCs w:val="21"/>
        </w:rPr>
        <w:t>1</w:t>
      </w:r>
      <w:r>
        <w:rPr>
          <w:rFonts w:ascii="Times New Roman" w:eastAsia="宋体" w:hAnsi="Times New Roman"/>
          <w:color w:val="000000" w:themeColor="text1"/>
          <w:szCs w:val="21"/>
        </w:rPr>
        <w:t>版</w:t>
      </w:r>
      <w:r>
        <w:rPr>
          <w:rFonts w:ascii="Times New Roman" w:eastAsia="宋体" w:hAnsi="Times New Roman" w:hint="eastAsia"/>
          <w:color w:val="000000" w:themeColor="text1"/>
          <w:szCs w:val="21"/>
        </w:rPr>
        <w:t>；</w:t>
      </w:r>
    </w:p>
    <w:p w:rsidR="00BD3BA4" w:rsidRDefault="00443AC7">
      <w:pPr>
        <w:spacing w:line="360" w:lineRule="auto"/>
        <w:ind w:firstLineChars="200" w:firstLine="420"/>
        <w:rPr>
          <w:rFonts w:ascii="Times New Roman" w:eastAsia="宋体" w:hAnsi="Times New Roman"/>
          <w:color w:val="000000" w:themeColor="text1"/>
          <w:szCs w:val="21"/>
        </w:rPr>
      </w:pPr>
      <w:r>
        <w:rPr>
          <w:rFonts w:ascii="Times New Roman" w:eastAsia="宋体" w:hAnsi="Times New Roman"/>
          <w:color w:val="000000" w:themeColor="text1"/>
          <w:szCs w:val="24"/>
        </w:rPr>
        <w:t xml:space="preserve">5. </w:t>
      </w:r>
      <w:r>
        <w:rPr>
          <w:rFonts w:ascii="Times New Roman" w:eastAsia="宋体" w:hAnsi="Times New Roman"/>
          <w:color w:val="000000" w:themeColor="text1"/>
          <w:szCs w:val="24"/>
        </w:rPr>
        <w:t>《</w:t>
      </w:r>
      <w:r>
        <w:rPr>
          <w:rFonts w:ascii="Times New Roman" w:eastAsia="宋体" w:hAnsi="Times New Roman"/>
          <w:color w:val="000000" w:themeColor="text1"/>
          <w:szCs w:val="21"/>
        </w:rPr>
        <w:t>Lehninger Principles of Biochemistry</w:t>
      </w:r>
      <w:r>
        <w:rPr>
          <w:rFonts w:ascii="Times New Roman" w:eastAsia="宋体" w:hAnsi="Times New Roman"/>
          <w:color w:val="000000" w:themeColor="text1"/>
          <w:szCs w:val="21"/>
        </w:rPr>
        <w:t>》</w:t>
      </w:r>
      <w:r>
        <w:rPr>
          <w:rFonts w:ascii="Times New Roman" w:eastAsia="宋体" w:hAnsi="Times New Roman"/>
          <w:color w:val="000000" w:themeColor="text1"/>
          <w:szCs w:val="21"/>
        </w:rPr>
        <w:t>, Nelson DL, Cox MM, W.H.Freeman&amp; Co Ltd, 2013, 6th ed</w:t>
      </w:r>
      <w:r>
        <w:rPr>
          <w:rFonts w:ascii="Times New Roman" w:eastAsia="宋体" w:hAnsi="Times New Roman" w:hint="eastAsia"/>
          <w:color w:val="000000" w:themeColor="text1"/>
          <w:szCs w:val="21"/>
        </w:rPr>
        <w:t>;</w:t>
      </w:r>
    </w:p>
    <w:p w:rsidR="00BD3BA4" w:rsidRDefault="00443AC7">
      <w:pPr>
        <w:spacing w:line="360" w:lineRule="auto"/>
        <w:ind w:firstLineChars="200" w:firstLine="420"/>
        <w:rPr>
          <w:rFonts w:ascii="Times New Roman" w:eastAsia="宋体" w:hAnsi="Times New Roman"/>
          <w:color w:val="000000" w:themeColor="text1"/>
          <w:szCs w:val="24"/>
        </w:rPr>
      </w:pPr>
      <w:r>
        <w:rPr>
          <w:rFonts w:ascii="Times New Roman" w:eastAsia="宋体" w:hAnsi="Times New Roman"/>
          <w:color w:val="000000" w:themeColor="text1"/>
          <w:szCs w:val="21"/>
        </w:rPr>
        <w:t>6.</w:t>
      </w:r>
      <w:r>
        <w:rPr>
          <w:rFonts w:ascii="Times New Roman" w:eastAsia="宋体" w:hAnsi="Times New Roman" w:hint="eastAsia"/>
          <w:color w:val="000000" w:themeColor="text1"/>
          <w:szCs w:val="21"/>
        </w:rPr>
        <w:t xml:space="preserve"> </w:t>
      </w:r>
      <w:r>
        <w:rPr>
          <w:rFonts w:ascii="Times New Roman" w:eastAsia="宋体" w:hAnsi="Times New Roman" w:hint="eastAsia"/>
          <w:color w:val="000000" w:themeColor="text1"/>
          <w:szCs w:val="21"/>
        </w:rPr>
        <w:t>江苏省在线开放课程平台—生物化学</w:t>
      </w:r>
      <w:r>
        <w:rPr>
          <w:rFonts w:ascii="Times New Roman" w:eastAsia="宋体" w:hAnsi="Times New Roman" w:hint="eastAsia"/>
          <w:color w:val="000000" w:themeColor="text1"/>
          <w:szCs w:val="24"/>
        </w:rPr>
        <w:t>；</w:t>
      </w:r>
    </w:p>
    <w:p w:rsidR="00BD3BA4" w:rsidRDefault="00443AC7">
      <w:pPr>
        <w:spacing w:line="360" w:lineRule="auto"/>
        <w:ind w:firstLineChars="200" w:firstLine="420"/>
        <w:rPr>
          <w:rFonts w:ascii="Times New Roman" w:eastAsia="宋体" w:hAnsi="Times New Roman"/>
          <w:color w:val="000000" w:themeColor="text1"/>
          <w:szCs w:val="24"/>
          <w:u w:val="single"/>
        </w:rPr>
      </w:pPr>
      <w:r>
        <w:rPr>
          <w:rFonts w:ascii="Times New Roman" w:eastAsia="宋体" w:hAnsi="Times New Roman" w:hint="eastAsia"/>
          <w:color w:val="000000" w:themeColor="text1"/>
          <w:szCs w:val="24"/>
        </w:rPr>
        <w:t xml:space="preserve">7. </w:t>
      </w:r>
      <w:r>
        <w:rPr>
          <w:rFonts w:ascii="Times New Roman" w:eastAsia="宋体" w:hAnsi="Times New Roman"/>
          <w:color w:val="000000" w:themeColor="text1"/>
          <w:szCs w:val="21"/>
        </w:rPr>
        <w:t>超星网络教学平台</w:t>
      </w:r>
      <w:r>
        <w:rPr>
          <w:rFonts w:ascii="Times New Roman" w:eastAsia="宋体" w:hAnsi="Times New Roman"/>
          <w:color w:val="000000" w:themeColor="text1"/>
          <w:szCs w:val="24"/>
        </w:rPr>
        <w:t>网站</w:t>
      </w:r>
      <w:hyperlink r:id="rId9" w:history="1">
        <w:r>
          <w:rPr>
            <w:rFonts w:ascii="Times New Roman" w:eastAsia="宋体" w:hAnsi="Times New Roman"/>
            <w:color w:val="000000" w:themeColor="text1"/>
            <w:szCs w:val="24"/>
            <w:u w:val="single"/>
          </w:rPr>
          <w:t>http://mooc1.xzit.edu.cn/course/87558566.html</w:t>
        </w:r>
      </w:hyperlink>
    </w:p>
    <w:p w:rsidR="00BD3BA4" w:rsidRDefault="00BD3BA4">
      <w:pPr>
        <w:tabs>
          <w:tab w:val="left" w:pos="645"/>
          <w:tab w:val="left" w:pos="915"/>
        </w:tabs>
        <w:spacing w:line="288" w:lineRule="auto"/>
        <w:ind w:firstLineChars="200" w:firstLine="420"/>
        <w:rPr>
          <w:rFonts w:ascii="Times New Roman" w:eastAsia="宋体" w:hAnsi="Times New Roman"/>
          <w:color w:val="000000" w:themeColor="text1"/>
          <w:szCs w:val="24"/>
          <w:u w:val="single"/>
        </w:rPr>
      </w:pPr>
    </w:p>
    <w:p w:rsidR="00BD3BA4" w:rsidRDefault="00BD3BA4">
      <w:pPr>
        <w:tabs>
          <w:tab w:val="left" w:pos="645"/>
          <w:tab w:val="left" w:pos="915"/>
        </w:tabs>
        <w:spacing w:line="288" w:lineRule="auto"/>
        <w:ind w:firstLineChars="200" w:firstLine="420"/>
        <w:rPr>
          <w:rFonts w:ascii="Times New Roman" w:eastAsia="宋体" w:hAnsi="Times New Roman"/>
          <w:color w:val="000000" w:themeColor="text1"/>
          <w:szCs w:val="24"/>
        </w:rPr>
      </w:pPr>
    </w:p>
    <w:p w:rsidR="00BD3BA4" w:rsidRDefault="00443AC7">
      <w:pPr>
        <w:spacing w:line="288" w:lineRule="auto"/>
        <w:ind w:firstLineChars="2500" w:firstLine="5250"/>
        <w:jc w:val="left"/>
        <w:rPr>
          <w:rFonts w:ascii="Times New Roman" w:eastAsia="宋体" w:hAnsi="Times New Roman"/>
          <w:color w:val="000000" w:themeColor="text1"/>
          <w:szCs w:val="24"/>
        </w:rPr>
      </w:pPr>
      <w:r>
        <w:rPr>
          <w:rFonts w:ascii="Times New Roman" w:eastAsia="宋体" w:hAnsi="Times New Roman"/>
          <w:color w:val="000000" w:themeColor="text1"/>
          <w:szCs w:val="24"/>
        </w:rPr>
        <w:t>执笔人：</w:t>
      </w:r>
      <w:r>
        <w:rPr>
          <w:rFonts w:ascii="Times New Roman" w:eastAsia="宋体" w:hAnsi="Times New Roman" w:hint="eastAsia"/>
          <w:color w:val="000000" w:themeColor="text1"/>
          <w:szCs w:val="24"/>
        </w:rPr>
        <w:t>董玉玮</w:t>
      </w:r>
      <w:r w:rsidR="00450AAB">
        <w:rPr>
          <w:rFonts w:ascii="Times New Roman" w:hAnsi="Times New Roman" w:hint="eastAsia"/>
          <w:color w:val="000000" w:themeColor="text1"/>
          <w:szCs w:val="21"/>
        </w:rPr>
        <w:t xml:space="preserve">  </w:t>
      </w:r>
      <w:r w:rsidR="00450AAB">
        <w:rPr>
          <w:rFonts w:ascii="Times New Roman" w:hAnsi="Times New Roman" w:hint="eastAsia"/>
          <w:color w:val="000000" w:themeColor="text1"/>
          <w:szCs w:val="21"/>
        </w:rPr>
        <w:t>邵颖</w:t>
      </w:r>
      <w:r w:rsidR="00450AAB">
        <w:rPr>
          <w:rFonts w:ascii="Times New Roman" w:hAnsi="Times New Roman" w:hint="eastAsia"/>
          <w:color w:val="000000" w:themeColor="text1"/>
          <w:szCs w:val="21"/>
        </w:rPr>
        <w:t xml:space="preserve">  </w:t>
      </w:r>
      <w:r>
        <w:rPr>
          <w:rFonts w:ascii="Times New Roman" w:hAnsi="Times New Roman" w:hint="eastAsia"/>
          <w:color w:val="000000" w:themeColor="text1"/>
          <w:szCs w:val="21"/>
        </w:rPr>
        <w:t>李文</w:t>
      </w:r>
    </w:p>
    <w:p w:rsidR="00BD3BA4" w:rsidRDefault="00443AC7">
      <w:pPr>
        <w:spacing w:line="288" w:lineRule="auto"/>
        <w:ind w:firstLineChars="2500" w:firstLine="5250"/>
        <w:jc w:val="left"/>
        <w:rPr>
          <w:rFonts w:ascii="Times New Roman" w:eastAsia="宋体" w:hAnsi="Times New Roman"/>
          <w:color w:val="000000" w:themeColor="text1"/>
          <w:szCs w:val="24"/>
        </w:rPr>
      </w:pPr>
      <w:r>
        <w:rPr>
          <w:rFonts w:ascii="Times New Roman" w:eastAsia="宋体" w:hAnsi="Times New Roman"/>
          <w:color w:val="000000" w:themeColor="text1"/>
          <w:szCs w:val="24"/>
        </w:rPr>
        <w:t>审</w:t>
      </w:r>
      <w:r>
        <w:rPr>
          <w:rFonts w:ascii="Times New Roman" w:eastAsia="宋体" w:hAnsi="Times New Roman" w:hint="eastAsia"/>
          <w:color w:val="000000" w:themeColor="text1"/>
          <w:szCs w:val="24"/>
        </w:rPr>
        <w:t>核</w:t>
      </w:r>
      <w:r>
        <w:rPr>
          <w:rFonts w:ascii="Times New Roman" w:eastAsia="宋体" w:hAnsi="Times New Roman"/>
          <w:color w:val="000000" w:themeColor="text1"/>
          <w:szCs w:val="24"/>
        </w:rPr>
        <w:t>人：</w:t>
      </w:r>
      <w:r>
        <w:rPr>
          <w:rFonts w:ascii="Times New Roman" w:hAnsi="Times New Roman" w:hint="eastAsia"/>
          <w:color w:val="000000" w:themeColor="text1"/>
          <w:szCs w:val="21"/>
        </w:rPr>
        <w:t>王卫东</w:t>
      </w:r>
      <w:r w:rsidR="00450AAB">
        <w:rPr>
          <w:rFonts w:hint="eastAsia"/>
          <w:color w:val="000000" w:themeColor="text1"/>
          <w:szCs w:val="21"/>
        </w:rPr>
        <w:t xml:space="preserve">  </w:t>
      </w:r>
      <w:r>
        <w:rPr>
          <w:rFonts w:hint="eastAsia"/>
          <w:color w:val="000000" w:themeColor="text1"/>
          <w:szCs w:val="21"/>
        </w:rPr>
        <w:t>王帅</w:t>
      </w:r>
    </w:p>
    <w:p w:rsidR="00BD3BA4" w:rsidRDefault="00443AC7">
      <w:pPr>
        <w:spacing w:line="288" w:lineRule="auto"/>
        <w:ind w:firstLineChars="2500" w:firstLine="5250"/>
        <w:jc w:val="left"/>
        <w:rPr>
          <w:rFonts w:ascii="Times New Roman" w:eastAsia="宋体" w:hAnsi="Times New Roman"/>
          <w:color w:val="000000" w:themeColor="text1"/>
          <w:szCs w:val="24"/>
        </w:rPr>
      </w:pPr>
      <w:r>
        <w:rPr>
          <w:rFonts w:ascii="Times New Roman" w:eastAsia="宋体" w:hAnsi="Times New Roman"/>
          <w:color w:val="000000" w:themeColor="text1"/>
          <w:szCs w:val="24"/>
        </w:rPr>
        <w:t>批准人：</w:t>
      </w:r>
      <w:r>
        <w:rPr>
          <w:rFonts w:ascii="Times New Roman" w:hAnsi="Times New Roman" w:hint="eastAsia"/>
          <w:color w:val="000000" w:themeColor="text1"/>
          <w:szCs w:val="21"/>
        </w:rPr>
        <w:t>侯进慧</w:t>
      </w:r>
    </w:p>
    <w:p w:rsidR="00BD3BA4" w:rsidRDefault="00443AC7">
      <w:pPr>
        <w:spacing w:line="288" w:lineRule="auto"/>
        <w:ind w:firstLineChars="2500" w:firstLine="5250"/>
        <w:jc w:val="left"/>
        <w:rPr>
          <w:rFonts w:ascii="Times New Roman" w:eastAsia="宋体" w:hAnsi="Times New Roman"/>
          <w:color w:val="000000" w:themeColor="text1"/>
          <w:szCs w:val="24"/>
        </w:rPr>
      </w:pPr>
      <w:r>
        <w:rPr>
          <w:rFonts w:ascii="Times New Roman" w:eastAsia="宋体" w:hAnsi="Times New Roman"/>
          <w:color w:val="000000" w:themeColor="text1"/>
          <w:szCs w:val="24"/>
        </w:rPr>
        <w:t>制定（修订）日期：</w:t>
      </w:r>
      <w:r>
        <w:rPr>
          <w:rFonts w:ascii="Times New Roman" w:eastAsia="宋体" w:hAnsi="Times New Roman"/>
          <w:color w:val="000000" w:themeColor="text1"/>
          <w:szCs w:val="24"/>
        </w:rPr>
        <w:t>201</w:t>
      </w:r>
      <w:r>
        <w:rPr>
          <w:rFonts w:ascii="Times New Roman" w:eastAsia="宋体" w:hAnsi="Times New Roman" w:hint="eastAsia"/>
          <w:color w:val="000000" w:themeColor="text1"/>
          <w:szCs w:val="24"/>
        </w:rPr>
        <w:t>9</w:t>
      </w:r>
      <w:r>
        <w:rPr>
          <w:rFonts w:ascii="Times New Roman" w:eastAsia="宋体" w:hAnsi="Times New Roman"/>
          <w:color w:val="000000" w:themeColor="text1"/>
          <w:szCs w:val="24"/>
        </w:rPr>
        <w:t>年</w:t>
      </w:r>
      <w:r>
        <w:rPr>
          <w:rFonts w:ascii="Times New Roman" w:eastAsia="宋体" w:hAnsi="Times New Roman" w:hint="eastAsia"/>
          <w:color w:val="000000" w:themeColor="text1"/>
          <w:szCs w:val="24"/>
        </w:rPr>
        <w:t>03</w:t>
      </w:r>
      <w:r>
        <w:rPr>
          <w:rFonts w:ascii="Times New Roman" w:eastAsia="宋体" w:hAnsi="Times New Roman"/>
          <w:color w:val="000000" w:themeColor="text1"/>
          <w:szCs w:val="24"/>
        </w:rPr>
        <w:t>月</w:t>
      </w:r>
    </w:p>
    <w:p w:rsidR="00BD3BA4" w:rsidRDefault="00443AC7">
      <w:pPr>
        <w:widowControl/>
        <w:jc w:val="left"/>
        <w:rPr>
          <w:rFonts w:ascii="Times New Roman" w:eastAsia="宋体" w:hAnsi="Times New Roman"/>
          <w:color w:val="000000" w:themeColor="text1"/>
          <w:szCs w:val="24"/>
        </w:rPr>
      </w:pPr>
      <w:r>
        <w:rPr>
          <w:rFonts w:ascii="Times New Roman" w:eastAsia="宋体" w:hAnsi="Times New Roman"/>
          <w:color w:val="000000" w:themeColor="text1"/>
          <w:szCs w:val="24"/>
        </w:rPr>
        <w:br w:type="page"/>
      </w:r>
    </w:p>
    <w:p w:rsidR="00BD3BA4" w:rsidRDefault="00443AC7">
      <w:pPr>
        <w:spacing w:beforeLines="50" w:before="120" w:afterLines="50" w:after="120" w:line="360" w:lineRule="auto"/>
        <w:jc w:val="center"/>
        <w:outlineLvl w:val="0"/>
        <w:rPr>
          <w:rFonts w:ascii="Times New Roman" w:eastAsia="黑体" w:hAnsi="Times New Roman"/>
          <w:b/>
          <w:bCs/>
          <w:color w:val="000000" w:themeColor="text1"/>
          <w:kern w:val="44"/>
          <w:sz w:val="30"/>
          <w:szCs w:val="44"/>
        </w:rPr>
      </w:pPr>
      <w:bookmarkStart w:id="8" w:name="_Toc9716"/>
      <w:bookmarkStart w:id="9" w:name="_Toc462327688"/>
      <w:bookmarkStart w:id="10" w:name="_Toc13202"/>
      <w:bookmarkStart w:id="11" w:name="_Toc32676"/>
      <w:bookmarkStart w:id="12" w:name="_Toc494442423"/>
      <w:bookmarkStart w:id="13" w:name="_Toc494376172"/>
      <w:bookmarkStart w:id="14" w:name="_Toc333235048"/>
      <w:bookmarkStart w:id="15" w:name="_Toc526004967"/>
      <w:bookmarkEnd w:id="8"/>
      <w:bookmarkEnd w:id="9"/>
      <w:r>
        <w:rPr>
          <w:rFonts w:ascii="Times New Roman" w:eastAsia="黑体" w:hAnsi="Times New Roman"/>
          <w:b/>
          <w:bCs/>
          <w:color w:val="000000" w:themeColor="text1"/>
          <w:kern w:val="44"/>
          <w:sz w:val="30"/>
          <w:szCs w:val="44"/>
        </w:rPr>
        <w:lastRenderedPageBreak/>
        <w:t>《</w:t>
      </w:r>
      <w:r>
        <w:rPr>
          <w:rFonts w:ascii="Times New Roman" w:eastAsia="黑体" w:hAnsi="Times New Roman" w:hint="eastAsia"/>
          <w:b/>
          <w:bCs/>
          <w:color w:val="000000" w:themeColor="text1"/>
          <w:kern w:val="44"/>
          <w:sz w:val="30"/>
          <w:szCs w:val="44"/>
        </w:rPr>
        <w:t>生物化学实验</w:t>
      </w:r>
      <w:r>
        <w:rPr>
          <w:rFonts w:ascii="Times New Roman" w:eastAsia="黑体" w:hAnsi="Times New Roman"/>
          <w:b/>
          <w:bCs/>
          <w:color w:val="000000" w:themeColor="text1"/>
          <w:kern w:val="44"/>
          <w:sz w:val="30"/>
          <w:szCs w:val="44"/>
        </w:rPr>
        <w:t>》教学大纲</w:t>
      </w:r>
      <w:bookmarkEnd w:id="10"/>
      <w:bookmarkEnd w:id="11"/>
      <w:bookmarkEnd w:id="12"/>
      <w:bookmarkEnd w:id="13"/>
      <w:bookmarkEnd w:id="14"/>
      <w:bookmarkEnd w:id="15"/>
    </w:p>
    <w:p w:rsidR="00BD3BA4" w:rsidRDefault="00443AC7">
      <w:pPr>
        <w:widowControl/>
        <w:tabs>
          <w:tab w:val="left" w:pos="0"/>
        </w:tabs>
        <w:spacing w:line="360" w:lineRule="auto"/>
        <w:ind w:firstLineChars="200" w:firstLine="420"/>
        <w:rPr>
          <w:rFonts w:ascii="Times New Roman" w:eastAsia="宋体" w:hAnsi="Times New Roman"/>
          <w:color w:val="000000" w:themeColor="text1"/>
          <w:kern w:val="0"/>
          <w:szCs w:val="21"/>
        </w:rPr>
      </w:pPr>
      <w:r>
        <w:rPr>
          <w:rFonts w:ascii="Times New Roman" w:eastAsia="宋体" w:hAnsi="Times New Roman"/>
          <w:color w:val="000000" w:themeColor="text1"/>
          <w:kern w:val="0"/>
          <w:szCs w:val="21"/>
        </w:rPr>
        <w:t>课程编号：</w:t>
      </w:r>
      <w:r>
        <w:rPr>
          <w:rFonts w:ascii="Times New Roman" w:eastAsia="宋体" w:hAnsi="Times New Roman"/>
          <w:color w:val="000000" w:themeColor="text1"/>
          <w:kern w:val="0"/>
          <w:szCs w:val="21"/>
        </w:rPr>
        <w:t xml:space="preserve">1508P0002                   </w:t>
      </w:r>
      <w:r>
        <w:rPr>
          <w:rFonts w:ascii="Times New Roman" w:eastAsia="宋体" w:hAnsi="Times New Roman" w:hint="eastAsia"/>
          <w:color w:val="000000" w:themeColor="text1"/>
          <w:kern w:val="0"/>
          <w:szCs w:val="21"/>
        </w:rPr>
        <w:t xml:space="preserve"> </w:t>
      </w:r>
      <w:r>
        <w:rPr>
          <w:rFonts w:ascii="Times New Roman" w:eastAsia="宋体" w:hAnsi="Times New Roman"/>
          <w:color w:val="000000" w:themeColor="text1"/>
          <w:kern w:val="0"/>
          <w:szCs w:val="21"/>
        </w:rPr>
        <w:t>课程类型：专业必修课</w:t>
      </w:r>
    </w:p>
    <w:p w:rsidR="00BD3BA4" w:rsidRDefault="00443AC7">
      <w:pPr>
        <w:widowControl/>
        <w:tabs>
          <w:tab w:val="left" w:pos="0"/>
        </w:tabs>
        <w:spacing w:line="360" w:lineRule="auto"/>
        <w:ind w:firstLineChars="200" w:firstLine="420"/>
        <w:rPr>
          <w:rFonts w:ascii="Times New Roman" w:eastAsia="宋体" w:hAnsi="Times New Roman"/>
          <w:color w:val="000000" w:themeColor="text1"/>
          <w:kern w:val="0"/>
          <w:szCs w:val="21"/>
        </w:rPr>
      </w:pPr>
      <w:r>
        <w:rPr>
          <w:rFonts w:ascii="Times New Roman" w:eastAsia="宋体" w:hAnsi="Times New Roman"/>
          <w:color w:val="000000" w:themeColor="text1"/>
          <w:kern w:val="0"/>
          <w:szCs w:val="21"/>
        </w:rPr>
        <w:t>课程名称：</w:t>
      </w:r>
      <w:r>
        <w:rPr>
          <w:rFonts w:ascii="Times New Roman" w:hAnsi="Times New Roman" w:hint="eastAsia"/>
          <w:color w:val="000000" w:themeColor="text1"/>
        </w:rPr>
        <w:t>生物化学实验</w:t>
      </w:r>
      <w:r>
        <w:rPr>
          <w:rFonts w:ascii="Times New Roman" w:eastAsia="宋体" w:hAnsi="Times New Roman"/>
          <w:color w:val="000000" w:themeColor="text1"/>
          <w:kern w:val="0"/>
          <w:szCs w:val="21"/>
        </w:rPr>
        <w:t xml:space="preserve">                 </w:t>
      </w:r>
      <w:r>
        <w:rPr>
          <w:rFonts w:ascii="Times New Roman" w:eastAsia="宋体" w:hAnsi="Times New Roman"/>
          <w:color w:val="000000" w:themeColor="text1"/>
          <w:kern w:val="0"/>
          <w:szCs w:val="21"/>
        </w:rPr>
        <w:t>英文名称：</w:t>
      </w:r>
      <w:r>
        <w:rPr>
          <w:rFonts w:ascii="Times New Roman" w:hAnsi="Times New Roman"/>
          <w:color w:val="000000" w:themeColor="text1"/>
        </w:rPr>
        <w:t>Experiment of Biochemistry</w:t>
      </w:r>
    </w:p>
    <w:p w:rsidR="00BD3BA4" w:rsidRDefault="00443AC7">
      <w:pPr>
        <w:widowControl/>
        <w:tabs>
          <w:tab w:val="left" w:pos="0"/>
        </w:tabs>
        <w:spacing w:line="360" w:lineRule="auto"/>
        <w:ind w:firstLineChars="200" w:firstLine="420"/>
        <w:rPr>
          <w:rFonts w:ascii="Times New Roman" w:eastAsia="宋体" w:hAnsi="Times New Roman"/>
          <w:color w:val="000000" w:themeColor="text1"/>
          <w:kern w:val="0"/>
          <w:szCs w:val="21"/>
        </w:rPr>
      </w:pPr>
      <w:r>
        <w:rPr>
          <w:rFonts w:ascii="Times New Roman" w:eastAsia="宋体" w:hAnsi="Times New Roman"/>
          <w:color w:val="000000" w:themeColor="text1"/>
          <w:kern w:val="0"/>
          <w:szCs w:val="21"/>
        </w:rPr>
        <w:t>学</w:t>
      </w:r>
      <w:r>
        <w:rPr>
          <w:rFonts w:ascii="Times New Roman" w:eastAsia="宋体" w:hAnsi="Times New Roman"/>
          <w:color w:val="000000" w:themeColor="text1"/>
          <w:kern w:val="0"/>
          <w:szCs w:val="21"/>
        </w:rPr>
        <w:t xml:space="preserve">    </w:t>
      </w:r>
      <w:r>
        <w:rPr>
          <w:rFonts w:ascii="Times New Roman" w:eastAsia="宋体" w:hAnsi="Times New Roman"/>
          <w:color w:val="000000" w:themeColor="text1"/>
          <w:kern w:val="0"/>
          <w:szCs w:val="21"/>
        </w:rPr>
        <w:t>分：</w:t>
      </w:r>
      <w:r>
        <w:rPr>
          <w:rFonts w:ascii="Times New Roman" w:eastAsia="宋体" w:hAnsi="Times New Roman" w:hint="eastAsia"/>
          <w:color w:val="000000" w:themeColor="text1"/>
          <w:kern w:val="0"/>
          <w:szCs w:val="21"/>
        </w:rPr>
        <w:t>1</w:t>
      </w:r>
      <w:r>
        <w:rPr>
          <w:rFonts w:ascii="Times New Roman" w:eastAsia="宋体" w:hAnsi="Times New Roman"/>
          <w:color w:val="000000" w:themeColor="text1"/>
          <w:kern w:val="0"/>
          <w:szCs w:val="21"/>
        </w:rPr>
        <w:t>学分</w:t>
      </w:r>
      <w:r>
        <w:rPr>
          <w:rFonts w:ascii="Times New Roman" w:eastAsia="宋体" w:hAnsi="Times New Roman"/>
          <w:color w:val="000000" w:themeColor="text1"/>
          <w:kern w:val="0"/>
          <w:szCs w:val="21"/>
        </w:rPr>
        <w:t xml:space="preserve">                       </w:t>
      </w:r>
      <w:r>
        <w:rPr>
          <w:rFonts w:ascii="Times New Roman" w:eastAsia="宋体" w:hAnsi="Times New Roman" w:hint="eastAsia"/>
          <w:color w:val="000000" w:themeColor="text1"/>
          <w:kern w:val="0"/>
          <w:szCs w:val="21"/>
        </w:rPr>
        <w:t xml:space="preserve"> </w:t>
      </w:r>
      <w:r>
        <w:rPr>
          <w:rFonts w:ascii="Times New Roman" w:eastAsia="宋体" w:hAnsi="Times New Roman"/>
          <w:color w:val="000000" w:themeColor="text1"/>
          <w:kern w:val="0"/>
          <w:szCs w:val="21"/>
        </w:rPr>
        <w:t>适用专业：</w:t>
      </w:r>
      <w:r>
        <w:rPr>
          <w:rFonts w:ascii="Times New Roman" w:hAnsi="Times New Roman" w:hint="eastAsia"/>
          <w:color w:val="000000" w:themeColor="text1"/>
          <w:szCs w:val="21"/>
        </w:rPr>
        <w:t>食品科学与工程</w:t>
      </w:r>
    </w:p>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color w:val="000000" w:themeColor="text1"/>
          <w:sz w:val="24"/>
          <w:szCs w:val="24"/>
        </w:rPr>
        <w:t>一、课程的性质、目的和任务</w:t>
      </w:r>
    </w:p>
    <w:p w:rsidR="00BD3BA4" w:rsidRDefault="00443AC7">
      <w:pPr>
        <w:spacing w:line="288" w:lineRule="auto"/>
        <w:ind w:firstLineChars="200" w:firstLine="420"/>
        <w:rPr>
          <w:rFonts w:ascii="Times New Roman" w:eastAsia="宋体" w:hAnsi="Times New Roman"/>
          <w:color w:val="000000" w:themeColor="text1"/>
          <w:szCs w:val="21"/>
        </w:rPr>
      </w:pPr>
      <w:r>
        <w:rPr>
          <w:rFonts w:ascii="Times New Roman" w:eastAsia="宋体" w:hAnsi="Times New Roman" w:hint="eastAsia"/>
          <w:color w:val="000000" w:themeColor="text1"/>
          <w:szCs w:val="21"/>
        </w:rPr>
        <w:t>《生物化学实验》是食品科学与工程专业的一门专业必修课。本课程使学生熟悉并掌握生物化学和分子生物学技术中的基本实验原理和实验操作，培养学生的基本实验技能及综合实践能力，并经过一定的综合训练使学生了解各类操作技能在食品领域和实际工作中的应用。本课程采用理论传授与实验操作相结合的教学方式，通过实验巩固理论知识，锻炼学生的动手、动脑能力，以达到熟练掌握基本知识和基本技术技能，包括生物化学分离、制备、分析和鉴定技术（如滴定、比色、层析、电泳技术），同时掌握各种仪器的使用，提高学生独立分析问题、解决问题的能力及设计和创</w:t>
      </w:r>
      <w:r>
        <w:rPr>
          <w:rFonts w:ascii="Times New Roman" w:eastAsia="宋体" w:hAnsi="Times New Roman" w:hint="eastAsia"/>
          <w:color w:val="000000" w:themeColor="text1"/>
          <w:szCs w:val="21"/>
        </w:rPr>
        <w:t>新能力。</w:t>
      </w:r>
    </w:p>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color w:val="000000" w:themeColor="text1"/>
          <w:sz w:val="24"/>
          <w:szCs w:val="24"/>
        </w:rPr>
        <w:t>二、课程教学目标</w:t>
      </w:r>
      <w:r>
        <w:rPr>
          <w:rFonts w:ascii="Times New Roman" w:eastAsia="黑体" w:hAnsi="Times New Roman" w:hint="eastAsia"/>
          <w:color w:val="000000" w:themeColor="text1"/>
          <w:sz w:val="24"/>
          <w:szCs w:val="24"/>
        </w:rPr>
        <w:t>及其对专业毕业要求的支撑</w:t>
      </w:r>
    </w:p>
    <w:p w:rsidR="00BD3BA4" w:rsidRDefault="00443AC7">
      <w:pPr>
        <w:spacing w:line="288" w:lineRule="auto"/>
        <w:ind w:firstLineChars="200" w:firstLine="422"/>
        <w:rPr>
          <w:rFonts w:ascii="Times New Roman" w:eastAsia="宋体" w:hAnsi="Times New Roman"/>
          <w:b/>
          <w:color w:val="000000" w:themeColor="text1"/>
          <w:szCs w:val="24"/>
        </w:rPr>
      </w:pPr>
      <w:r>
        <w:rPr>
          <w:rFonts w:ascii="Times New Roman" w:eastAsia="宋体" w:hAnsi="Times New Roman" w:hint="eastAsia"/>
          <w:b/>
          <w:color w:val="000000" w:themeColor="text1"/>
          <w:szCs w:val="24"/>
        </w:rPr>
        <w:t>课程</w:t>
      </w:r>
      <w:r>
        <w:rPr>
          <w:rFonts w:ascii="Times New Roman" w:eastAsia="宋体" w:hAnsi="Times New Roman"/>
          <w:b/>
          <w:color w:val="000000" w:themeColor="text1"/>
          <w:szCs w:val="24"/>
        </w:rPr>
        <w:t>目标</w:t>
      </w:r>
      <w:r>
        <w:rPr>
          <w:rFonts w:ascii="Times New Roman" w:eastAsia="宋体" w:hAnsi="Times New Roman"/>
          <w:color w:val="000000" w:themeColor="text1"/>
          <w:szCs w:val="24"/>
        </w:rPr>
        <w:t>1</w:t>
      </w:r>
      <w:r>
        <w:rPr>
          <w:rFonts w:ascii="Times New Roman" w:eastAsia="宋体" w:hAnsi="Times New Roman"/>
          <w:color w:val="000000" w:themeColor="text1"/>
          <w:szCs w:val="24"/>
        </w:rPr>
        <w:t>：掌握糖、氨基酸、蛋白质、酶、核酸、维生素、脂类的定性、定量测定方法和技能；掌握滴定、比色、层析、电泳技术的基本原理和技能；培养学生综合利用已学过知识解决食品中较复杂实验问题的能力</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培养学生独立思考、综合分析、科学思维以及创新能力。</w:t>
      </w:r>
      <w:r>
        <w:rPr>
          <w:rFonts w:ascii="Times New Roman" w:eastAsia="宋体" w:hAnsi="Times New Roman" w:hint="eastAsia"/>
          <w:b/>
          <w:color w:val="000000" w:themeColor="text1"/>
          <w:szCs w:val="24"/>
        </w:rPr>
        <w:t>（支撑毕业要求指标点</w:t>
      </w:r>
      <w:r>
        <w:rPr>
          <w:rFonts w:ascii="Times New Roman" w:eastAsia="宋体" w:hAnsi="Times New Roman" w:hint="eastAsia"/>
          <w:b/>
          <w:color w:val="000000" w:themeColor="text1"/>
          <w:szCs w:val="24"/>
        </w:rPr>
        <w:t>4.2</w:t>
      </w:r>
      <w:r>
        <w:rPr>
          <w:rFonts w:ascii="Times New Roman" w:eastAsia="宋体" w:hAnsi="Times New Roman" w:hint="eastAsia"/>
          <w:b/>
          <w:color w:val="000000" w:themeColor="text1"/>
          <w:szCs w:val="24"/>
        </w:rPr>
        <w:t>）</w:t>
      </w:r>
    </w:p>
    <w:p w:rsidR="00BD3BA4" w:rsidRDefault="00443AC7">
      <w:pPr>
        <w:spacing w:line="288" w:lineRule="auto"/>
        <w:ind w:firstLineChars="200" w:firstLine="422"/>
        <w:rPr>
          <w:rFonts w:ascii="Times New Roman" w:eastAsia="宋体" w:hAnsi="Times New Roman"/>
          <w:b/>
          <w:color w:val="000000" w:themeColor="text1"/>
          <w:szCs w:val="24"/>
        </w:rPr>
      </w:pPr>
      <w:r>
        <w:rPr>
          <w:rFonts w:ascii="Times New Roman" w:eastAsia="宋体" w:hAnsi="Times New Roman" w:hint="eastAsia"/>
          <w:b/>
          <w:color w:val="000000" w:themeColor="text1"/>
          <w:szCs w:val="24"/>
        </w:rPr>
        <w:t>课程</w:t>
      </w:r>
      <w:r>
        <w:rPr>
          <w:rFonts w:ascii="Times New Roman" w:eastAsia="宋体" w:hAnsi="Times New Roman"/>
          <w:b/>
          <w:color w:val="000000" w:themeColor="text1"/>
          <w:szCs w:val="24"/>
        </w:rPr>
        <w:t>目标</w:t>
      </w:r>
      <w:r>
        <w:rPr>
          <w:rFonts w:ascii="Times New Roman" w:eastAsia="宋体" w:hAnsi="Times New Roman"/>
          <w:color w:val="000000" w:themeColor="text1"/>
          <w:szCs w:val="24"/>
        </w:rPr>
        <w:t>2</w:t>
      </w:r>
      <w:r>
        <w:rPr>
          <w:rFonts w:ascii="Times New Roman" w:eastAsia="宋体" w:hAnsi="Times New Roman"/>
          <w:color w:val="000000" w:themeColor="text1"/>
          <w:szCs w:val="24"/>
        </w:rPr>
        <w:t>：理解糖、氨基酸、蛋白质、酶、核酸、维生素、脂类的分离提取方法和技能；</w:t>
      </w:r>
      <w:r>
        <w:rPr>
          <w:rFonts w:ascii="Times New Roman" w:eastAsia="宋体" w:hAnsi="Times New Roman" w:hint="eastAsia"/>
          <w:color w:val="000000" w:themeColor="text1"/>
          <w:szCs w:val="24"/>
        </w:rPr>
        <w:t>掌握</w:t>
      </w:r>
      <w:r>
        <w:rPr>
          <w:rFonts w:ascii="Times New Roman" w:eastAsia="宋体" w:hAnsi="Times New Roman"/>
          <w:color w:val="000000" w:themeColor="text1"/>
          <w:szCs w:val="24"/>
        </w:rPr>
        <w:t>生物化学实验中常用仪器的基本操作</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掌握综合运用已学实验技术方法设计简单实验</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培养学生实事求是，严谨细致的科学态度和探索进取、相互协作的团队精神</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具备独立获取知识和技能的能力</w:t>
      </w:r>
      <w:r>
        <w:rPr>
          <w:rFonts w:ascii="Times New Roman" w:eastAsia="宋体" w:hAnsi="Times New Roman" w:hint="eastAsia"/>
          <w:color w:val="000000" w:themeColor="text1"/>
          <w:szCs w:val="24"/>
        </w:rPr>
        <w:t>。</w:t>
      </w:r>
      <w:r>
        <w:rPr>
          <w:rFonts w:ascii="Times New Roman" w:eastAsia="宋体" w:hAnsi="Times New Roman" w:hint="eastAsia"/>
          <w:b/>
          <w:color w:val="000000" w:themeColor="text1"/>
          <w:szCs w:val="24"/>
        </w:rPr>
        <w:t>（支撑毕业要求指标点</w:t>
      </w:r>
      <w:r>
        <w:rPr>
          <w:rFonts w:ascii="Times New Roman" w:eastAsia="宋体" w:hAnsi="Times New Roman" w:hint="eastAsia"/>
          <w:b/>
          <w:color w:val="000000" w:themeColor="text1"/>
          <w:szCs w:val="24"/>
        </w:rPr>
        <w:t>4.3</w:t>
      </w:r>
      <w:r>
        <w:rPr>
          <w:rFonts w:ascii="Times New Roman" w:eastAsia="宋体" w:hAnsi="Times New Roman" w:hint="eastAsia"/>
          <w:b/>
          <w:color w:val="000000" w:themeColor="text1"/>
          <w:szCs w:val="24"/>
        </w:rPr>
        <w:t>）</w:t>
      </w:r>
    </w:p>
    <w:p w:rsidR="00BD3BA4" w:rsidRDefault="00443AC7">
      <w:pPr>
        <w:spacing w:line="288" w:lineRule="auto"/>
        <w:ind w:firstLineChars="200" w:firstLine="420"/>
        <w:rPr>
          <w:rFonts w:ascii="Times New Roman" w:eastAsia="宋体" w:hAnsi="Times New Roman"/>
          <w:color w:val="000000" w:themeColor="text1"/>
          <w:szCs w:val="21"/>
        </w:rPr>
      </w:pPr>
      <w:r>
        <w:rPr>
          <w:rFonts w:ascii="Times New Roman" w:eastAsia="宋体" w:hAnsi="Times New Roman" w:hint="eastAsia"/>
          <w:color w:val="000000" w:themeColor="text1"/>
          <w:szCs w:val="21"/>
        </w:rPr>
        <w:t>课程目标对毕业要求的支撑关系表如表</w:t>
      </w:r>
      <w:r>
        <w:rPr>
          <w:rFonts w:ascii="Times New Roman" w:eastAsia="宋体" w:hAnsi="Times New Roman" w:hint="eastAsia"/>
          <w:color w:val="000000" w:themeColor="text1"/>
          <w:szCs w:val="21"/>
        </w:rPr>
        <w:t>1</w:t>
      </w:r>
      <w:r>
        <w:rPr>
          <w:rFonts w:ascii="Times New Roman" w:eastAsia="宋体" w:hAnsi="Times New Roman" w:hint="eastAsia"/>
          <w:color w:val="000000" w:themeColor="text1"/>
          <w:szCs w:val="21"/>
        </w:rPr>
        <w:t>所示。</w:t>
      </w:r>
    </w:p>
    <w:p w:rsidR="00BD3BA4" w:rsidRDefault="00443AC7">
      <w:pPr>
        <w:spacing w:line="288" w:lineRule="auto"/>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表</w:t>
      </w:r>
      <w:r>
        <w:rPr>
          <w:rFonts w:ascii="Times New Roman" w:eastAsia="宋体" w:hAnsi="Times New Roman" w:hint="eastAsia"/>
          <w:color w:val="000000" w:themeColor="text1"/>
          <w:szCs w:val="21"/>
        </w:rPr>
        <w:t xml:space="preserve">1 </w:t>
      </w:r>
      <w:r>
        <w:rPr>
          <w:rFonts w:ascii="Times New Roman" w:eastAsia="宋体" w:hAnsi="Times New Roman" w:hint="eastAsia"/>
          <w:color w:val="000000" w:themeColor="text1"/>
          <w:szCs w:val="21"/>
        </w:rPr>
        <w:t>课程目标与毕业要求的关联矩阵表</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6"/>
        <w:gridCol w:w="6810"/>
        <w:gridCol w:w="1308"/>
      </w:tblGrid>
      <w:tr w:rsidR="00BD3BA4">
        <w:trPr>
          <w:trHeight w:val="322"/>
          <w:jc w:val="center"/>
        </w:trPr>
        <w:tc>
          <w:tcPr>
            <w:tcW w:w="1406"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毕业要求</w:t>
            </w:r>
          </w:p>
        </w:tc>
        <w:tc>
          <w:tcPr>
            <w:tcW w:w="6810"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二级指标点</w:t>
            </w:r>
          </w:p>
        </w:tc>
        <w:tc>
          <w:tcPr>
            <w:tcW w:w="1308" w:type="dxa"/>
            <w:shd w:val="clear" w:color="auto" w:fill="D9D9D9" w:themeFill="background1" w:themeFillShade="D9"/>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课程</w:t>
            </w:r>
            <w:r>
              <w:rPr>
                <w:rFonts w:ascii="Times New Roman" w:eastAsia="宋体" w:hAnsi="Times New Roman"/>
                <w:b/>
                <w:color w:val="000000" w:themeColor="text1"/>
                <w:szCs w:val="21"/>
              </w:rPr>
              <w:t>目标</w:t>
            </w:r>
          </w:p>
        </w:tc>
      </w:tr>
      <w:tr w:rsidR="00BD3BA4">
        <w:trPr>
          <w:trHeight w:val="552"/>
          <w:jc w:val="center"/>
        </w:trPr>
        <w:tc>
          <w:tcPr>
            <w:tcW w:w="1406" w:type="dxa"/>
            <w:vMerge w:val="restart"/>
            <w:vAlign w:val="center"/>
          </w:tcPr>
          <w:p w:rsidR="00BD3BA4" w:rsidRDefault="00443AC7">
            <w:pPr>
              <w:adjustRightInd w:val="0"/>
              <w:snapToGrid w:val="0"/>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4.</w:t>
            </w:r>
            <w:r>
              <w:rPr>
                <w:rFonts w:ascii="Times New Roman" w:eastAsia="宋体" w:hAnsi="Times New Roman" w:hint="eastAsia"/>
                <w:color w:val="000000" w:themeColor="text1"/>
                <w:szCs w:val="21"/>
              </w:rPr>
              <w:t>研究</w:t>
            </w:r>
          </w:p>
        </w:tc>
        <w:tc>
          <w:tcPr>
            <w:tcW w:w="6810" w:type="dxa"/>
            <w:vAlign w:val="center"/>
          </w:tcPr>
          <w:p w:rsidR="00BD3BA4" w:rsidRDefault="00443AC7">
            <w:pPr>
              <w:adjustRightInd w:val="0"/>
              <w:snapToGrid w:val="0"/>
              <w:jc w:val="left"/>
              <w:rPr>
                <w:rFonts w:ascii="Times New Roman" w:eastAsia="宋体" w:hAnsi="Times New Roman"/>
                <w:color w:val="000000" w:themeColor="text1"/>
                <w:szCs w:val="21"/>
              </w:rPr>
            </w:pPr>
            <w:r>
              <w:rPr>
                <w:rFonts w:ascii="Times New Roman" w:eastAsia="宋体" w:hAnsi="Times New Roman"/>
                <w:color w:val="000000" w:themeColor="text1"/>
                <w:szCs w:val="21"/>
              </w:rPr>
              <w:t>4.</w:t>
            </w:r>
            <w:r>
              <w:rPr>
                <w:rFonts w:ascii="Times New Roman" w:eastAsia="宋体" w:hAnsi="Times New Roman" w:hint="eastAsia"/>
                <w:color w:val="000000" w:themeColor="text1"/>
                <w:szCs w:val="21"/>
              </w:rPr>
              <w:t xml:space="preserve">2 </w:t>
            </w:r>
            <w:r>
              <w:rPr>
                <w:rFonts w:hAnsi="宋体" w:hint="eastAsia"/>
                <w:color w:val="000000" w:themeColor="text1"/>
                <w:szCs w:val="21"/>
              </w:rPr>
              <w:t>能够针对复杂食品工程问题的多重影响因素，选择合适的研究方法和技术路线，设计合理可行的实验方案</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（支撑强度</w:t>
            </w:r>
            <w:r>
              <w:rPr>
                <w:rFonts w:ascii="Times New Roman" w:eastAsia="宋体" w:hAnsi="Times New Roman" w:hint="eastAsia"/>
                <w:color w:val="000000" w:themeColor="text1"/>
                <w:szCs w:val="21"/>
              </w:rPr>
              <w:t>M</w:t>
            </w:r>
            <w:r>
              <w:rPr>
                <w:rFonts w:ascii="Times New Roman" w:eastAsia="宋体" w:hAnsi="Times New Roman"/>
                <w:color w:val="000000" w:themeColor="text1"/>
                <w:szCs w:val="21"/>
              </w:rPr>
              <w:t>）</w:t>
            </w:r>
          </w:p>
        </w:tc>
        <w:tc>
          <w:tcPr>
            <w:tcW w:w="1308"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1</w:t>
            </w:r>
          </w:p>
        </w:tc>
      </w:tr>
      <w:tr w:rsidR="00BD3BA4">
        <w:trPr>
          <w:trHeight w:val="552"/>
          <w:jc w:val="center"/>
        </w:trPr>
        <w:tc>
          <w:tcPr>
            <w:tcW w:w="1406" w:type="dxa"/>
            <w:vMerge/>
            <w:vAlign w:val="center"/>
          </w:tcPr>
          <w:p w:rsidR="00BD3BA4" w:rsidRDefault="00BD3BA4">
            <w:pPr>
              <w:adjustRightInd w:val="0"/>
              <w:snapToGrid w:val="0"/>
              <w:jc w:val="left"/>
              <w:rPr>
                <w:rFonts w:ascii="Times New Roman" w:eastAsia="宋体" w:hAnsi="Times New Roman"/>
                <w:color w:val="000000" w:themeColor="text1"/>
                <w:szCs w:val="21"/>
              </w:rPr>
            </w:pPr>
          </w:p>
        </w:tc>
        <w:tc>
          <w:tcPr>
            <w:tcW w:w="6810" w:type="dxa"/>
            <w:vAlign w:val="center"/>
          </w:tcPr>
          <w:p w:rsidR="00BD3BA4" w:rsidRDefault="00443AC7">
            <w:pPr>
              <w:adjustRightInd w:val="0"/>
              <w:snapToGrid w:val="0"/>
              <w:jc w:val="left"/>
              <w:rPr>
                <w:rFonts w:ascii="Times New Roman" w:eastAsia="宋体" w:hAnsi="Times New Roman"/>
                <w:color w:val="000000" w:themeColor="text1"/>
                <w:szCs w:val="21"/>
              </w:rPr>
            </w:pPr>
            <w:r>
              <w:rPr>
                <w:rFonts w:ascii="Times New Roman" w:eastAsia="宋体" w:hAnsi="Times New Roman"/>
                <w:color w:val="000000" w:themeColor="text1"/>
                <w:szCs w:val="21"/>
              </w:rPr>
              <w:t>4.</w:t>
            </w:r>
            <w:r>
              <w:rPr>
                <w:rFonts w:ascii="Times New Roman" w:eastAsia="宋体" w:hAnsi="Times New Roman" w:hint="eastAsia"/>
                <w:color w:val="000000" w:themeColor="text1"/>
                <w:szCs w:val="21"/>
              </w:rPr>
              <w:t xml:space="preserve">3 </w:t>
            </w:r>
            <w:r>
              <w:rPr>
                <w:rFonts w:hAnsi="宋体" w:hint="eastAsia"/>
                <w:color w:val="000000" w:themeColor="text1"/>
                <w:szCs w:val="21"/>
              </w:rPr>
              <w:t>能选用实验装置，采用科学的实验方法，安全地开展食品工程相关实验。</w:t>
            </w:r>
            <w:r>
              <w:rPr>
                <w:rFonts w:ascii="Times New Roman" w:eastAsia="宋体" w:hAnsi="Times New Roman" w:hint="eastAsia"/>
                <w:color w:val="000000" w:themeColor="text1"/>
                <w:szCs w:val="21"/>
              </w:rPr>
              <w:t>（支撑强度</w:t>
            </w:r>
            <w:r>
              <w:rPr>
                <w:rFonts w:ascii="Times New Roman" w:eastAsia="宋体" w:hAnsi="Times New Roman" w:hint="eastAsia"/>
                <w:color w:val="000000" w:themeColor="text1"/>
                <w:szCs w:val="21"/>
              </w:rPr>
              <w:t>M</w:t>
            </w:r>
            <w:r>
              <w:rPr>
                <w:rFonts w:ascii="Times New Roman" w:eastAsia="宋体" w:hAnsi="Times New Roman"/>
                <w:color w:val="000000" w:themeColor="text1"/>
                <w:szCs w:val="21"/>
              </w:rPr>
              <w:t>）</w:t>
            </w:r>
          </w:p>
        </w:tc>
        <w:tc>
          <w:tcPr>
            <w:tcW w:w="1308" w:type="dxa"/>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2</w:t>
            </w:r>
          </w:p>
        </w:tc>
      </w:tr>
    </w:tbl>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hint="eastAsia"/>
          <w:color w:val="000000" w:themeColor="text1"/>
          <w:sz w:val="24"/>
          <w:szCs w:val="24"/>
        </w:rPr>
        <w:t>三、</w:t>
      </w:r>
      <w:r>
        <w:rPr>
          <w:rFonts w:ascii="Times New Roman" w:eastAsia="黑体" w:hAnsi="Times New Roman"/>
          <w:color w:val="000000" w:themeColor="text1"/>
          <w:sz w:val="24"/>
          <w:szCs w:val="24"/>
        </w:rPr>
        <w:t>课程目标与教学内容、教学方法</w:t>
      </w:r>
      <w:r>
        <w:rPr>
          <w:rFonts w:ascii="Times New Roman" w:eastAsia="黑体" w:hAnsi="Times New Roman" w:hint="eastAsia"/>
          <w:color w:val="000000" w:themeColor="text1"/>
          <w:sz w:val="24"/>
          <w:szCs w:val="24"/>
        </w:rPr>
        <w:t>的</w:t>
      </w:r>
      <w:r>
        <w:rPr>
          <w:rFonts w:ascii="Times New Roman" w:eastAsia="黑体" w:hAnsi="Times New Roman"/>
          <w:color w:val="000000" w:themeColor="text1"/>
          <w:sz w:val="24"/>
          <w:szCs w:val="24"/>
        </w:rPr>
        <w:t>关联矩阵</w:t>
      </w:r>
    </w:p>
    <w:p w:rsidR="00BD3BA4" w:rsidRDefault="00443AC7">
      <w:pPr>
        <w:spacing w:line="288" w:lineRule="auto"/>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表</w:t>
      </w:r>
      <w:r>
        <w:rPr>
          <w:rFonts w:ascii="Times New Roman" w:eastAsia="宋体" w:hAnsi="Times New Roman" w:hint="eastAsia"/>
          <w:color w:val="000000" w:themeColor="text1"/>
          <w:szCs w:val="21"/>
        </w:rPr>
        <w:t xml:space="preserve">2 </w:t>
      </w:r>
      <w:r>
        <w:rPr>
          <w:rFonts w:ascii="Times New Roman" w:eastAsia="宋体" w:hAnsi="Times New Roman" w:hint="eastAsia"/>
          <w:color w:val="000000" w:themeColor="text1"/>
          <w:szCs w:val="21"/>
        </w:rPr>
        <w:t>课程目标与教学内容、教学方法的关联矩阵表</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4"/>
        <w:gridCol w:w="5460"/>
        <w:gridCol w:w="2804"/>
      </w:tblGrid>
      <w:tr w:rsidR="00BD3BA4">
        <w:tc>
          <w:tcPr>
            <w:tcW w:w="1374" w:type="dxa"/>
            <w:vAlign w:val="center"/>
          </w:tcPr>
          <w:p w:rsidR="00BD3BA4" w:rsidRDefault="00443AC7">
            <w:pPr>
              <w:jc w:val="center"/>
              <w:rPr>
                <w:b/>
                <w:color w:val="000000" w:themeColor="text1"/>
                <w:szCs w:val="21"/>
              </w:rPr>
            </w:pPr>
            <w:r>
              <w:rPr>
                <w:rFonts w:hAnsi="宋体"/>
                <w:b/>
                <w:color w:val="000000" w:themeColor="text1"/>
                <w:szCs w:val="21"/>
              </w:rPr>
              <w:t>课程目标</w:t>
            </w:r>
          </w:p>
        </w:tc>
        <w:tc>
          <w:tcPr>
            <w:tcW w:w="5460" w:type="dxa"/>
            <w:vAlign w:val="center"/>
          </w:tcPr>
          <w:p w:rsidR="00BD3BA4" w:rsidRDefault="00443AC7">
            <w:pPr>
              <w:jc w:val="center"/>
              <w:rPr>
                <w:rFonts w:hAnsi="宋体"/>
                <w:b/>
                <w:color w:val="000000" w:themeColor="text1"/>
                <w:szCs w:val="21"/>
              </w:rPr>
            </w:pPr>
            <w:r>
              <w:rPr>
                <w:rFonts w:hAnsi="宋体" w:hint="eastAsia"/>
                <w:b/>
                <w:color w:val="000000" w:themeColor="text1"/>
                <w:szCs w:val="21"/>
              </w:rPr>
              <w:t>教学内容</w:t>
            </w:r>
          </w:p>
        </w:tc>
        <w:tc>
          <w:tcPr>
            <w:tcW w:w="2804" w:type="dxa"/>
            <w:vAlign w:val="center"/>
          </w:tcPr>
          <w:p w:rsidR="00BD3BA4" w:rsidRDefault="00443AC7">
            <w:pPr>
              <w:jc w:val="center"/>
              <w:rPr>
                <w:b/>
                <w:color w:val="000000" w:themeColor="text1"/>
                <w:szCs w:val="21"/>
              </w:rPr>
            </w:pPr>
            <w:r>
              <w:rPr>
                <w:rFonts w:hAnsi="宋体"/>
                <w:b/>
                <w:color w:val="000000" w:themeColor="text1"/>
                <w:szCs w:val="21"/>
              </w:rPr>
              <w:t>教学</w:t>
            </w:r>
            <w:r>
              <w:rPr>
                <w:rFonts w:hAnsi="宋体" w:hint="eastAsia"/>
                <w:b/>
                <w:color w:val="000000" w:themeColor="text1"/>
                <w:szCs w:val="21"/>
              </w:rPr>
              <w:t>方法</w:t>
            </w:r>
          </w:p>
        </w:tc>
      </w:tr>
      <w:tr w:rsidR="00BD3BA4">
        <w:tc>
          <w:tcPr>
            <w:tcW w:w="1374" w:type="dxa"/>
            <w:vAlign w:val="center"/>
          </w:tcPr>
          <w:p w:rsidR="00BD3BA4" w:rsidRDefault="00443AC7">
            <w:pPr>
              <w:jc w:val="center"/>
              <w:rPr>
                <w:rFonts w:ascii="宋体" w:hAnsi="宋体"/>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1</w:t>
            </w:r>
          </w:p>
        </w:tc>
        <w:tc>
          <w:tcPr>
            <w:tcW w:w="5460" w:type="dxa"/>
            <w:vAlign w:val="center"/>
          </w:tcPr>
          <w:p w:rsidR="00BD3BA4" w:rsidRDefault="00443AC7">
            <w:pPr>
              <w:adjustRightInd w:val="0"/>
              <w:snapToGrid w:val="0"/>
              <w:jc w:val="left"/>
              <w:rPr>
                <w:rFonts w:ascii="宋体" w:hAnsi="宋体"/>
                <w:color w:val="000000" w:themeColor="text1"/>
                <w:szCs w:val="21"/>
              </w:rPr>
            </w:pPr>
            <w:r>
              <w:rPr>
                <w:rFonts w:ascii="Times New Roman" w:eastAsia="宋体" w:hAnsi="Times New Roman" w:hint="eastAsia"/>
                <w:color w:val="000000" w:themeColor="text1"/>
                <w:szCs w:val="24"/>
              </w:rPr>
              <w:t>生物大分子</w:t>
            </w:r>
            <w:r>
              <w:rPr>
                <w:rFonts w:ascii="Times New Roman" w:eastAsia="宋体" w:hAnsi="Times New Roman"/>
                <w:color w:val="000000" w:themeColor="text1"/>
                <w:szCs w:val="24"/>
              </w:rPr>
              <w:t>定性、定量测定方法和技能；滴定、比色、层析、电泳技术的基本原理和技能；综合利用已学过知识解决食品中较复杂实验问题。</w:t>
            </w:r>
          </w:p>
        </w:tc>
        <w:tc>
          <w:tcPr>
            <w:tcW w:w="2804" w:type="dxa"/>
            <w:vAlign w:val="center"/>
          </w:tcPr>
          <w:p w:rsidR="00BD3BA4" w:rsidRDefault="00443AC7">
            <w:pPr>
              <w:adjustRightInd w:val="0"/>
              <w:snapToGrid w:val="0"/>
              <w:jc w:val="left"/>
              <w:rPr>
                <w:rFonts w:ascii="宋体" w:hAnsi="宋体"/>
                <w:color w:val="000000" w:themeColor="text1"/>
                <w:szCs w:val="21"/>
              </w:rPr>
            </w:pPr>
            <w:r>
              <w:rPr>
                <w:rFonts w:ascii="宋体" w:hAnsi="宋体" w:hint="eastAsia"/>
                <w:color w:val="000000" w:themeColor="text1"/>
                <w:szCs w:val="21"/>
              </w:rPr>
              <w:t>课堂讲授（黑板板书与多媒体讲授相结合）、操作示范、思考题、课堂讨论</w:t>
            </w:r>
          </w:p>
        </w:tc>
      </w:tr>
      <w:tr w:rsidR="00BD3BA4">
        <w:tc>
          <w:tcPr>
            <w:tcW w:w="1374" w:type="dxa"/>
            <w:vAlign w:val="center"/>
          </w:tcPr>
          <w:p w:rsidR="00BD3BA4" w:rsidRDefault="00443AC7">
            <w:pPr>
              <w:jc w:val="center"/>
              <w:rPr>
                <w:rFonts w:ascii="宋体" w:hAnsi="宋体"/>
                <w:color w:val="000000" w:themeColor="text1"/>
                <w:szCs w:val="21"/>
              </w:rPr>
            </w:pPr>
            <w:r>
              <w:rPr>
                <w:rFonts w:ascii="Times New Roman" w:eastAsia="宋体" w:hAnsi="Times New Roman" w:hint="eastAsia"/>
                <w:color w:val="000000" w:themeColor="text1"/>
                <w:szCs w:val="21"/>
              </w:rPr>
              <w:t>课程</w:t>
            </w:r>
            <w:r>
              <w:rPr>
                <w:rFonts w:ascii="Times New Roman" w:eastAsia="宋体" w:hAnsi="Times New Roman"/>
                <w:color w:val="000000" w:themeColor="text1"/>
                <w:szCs w:val="21"/>
              </w:rPr>
              <w:t>目标</w:t>
            </w:r>
            <w:r>
              <w:rPr>
                <w:rFonts w:ascii="Times New Roman" w:eastAsia="宋体" w:hAnsi="Times New Roman" w:hint="eastAsia"/>
                <w:color w:val="000000" w:themeColor="text1"/>
                <w:szCs w:val="21"/>
              </w:rPr>
              <w:t>2</w:t>
            </w:r>
          </w:p>
        </w:tc>
        <w:tc>
          <w:tcPr>
            <w:tcW w:w="5460" w:type="dxa"/>
            <w:vAlign w:val="center"/>
          </w:tcPr>
          <w:p w:rsidR="00BD3BA4" w:rsidRDefault="00443AC7">
            <w:pPr>
              <w:adjustRightInd w:val="0"/>
              <w:snapToGrid w:val="0"/>
              <w:jc w:val="left"/>
              <w:rPr>
                <w:rFonts w:ascii="宋体" w:hAnsi="宋体"/>
                <w:color w:val="000000" w:themeColor="text1"/>
                <w:szCs w:val="21"/>
              </w:rPr>
            </w:pPr>
            <w:r>
              <w:rPr>
                <w:rFonts w:ascii="Times New Roman" w:eastAsia="宋体" w:hAnsi="Times New Roman" w:hint="eastAsia"/>
                <w:color w:val="000000" w:themeColor="text1"/>
                <w:szCs w:val="24"/>
              </w:rPr>
              <w:t>生物大分子</w:t>
            </w:r>
            <w:r>
              <w:rPr>
                <w:rFonts w:ascii="Times New Roman" w:eastAsia="宋体" w:hAnsi="Times New Roman"/>
                <w:color w:val="000000" w:themeColor="text1"/>
                <w:szCs w:val="24"/>
              </w:rPr>
              <w:t>分离提取方法和技能</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常用仪器的基本操作</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设计简单实验，严谨的科学态度</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独立获取知识</w:t>
            </w:r>
            <w:r>
              <w:rPr>
                <w:rFonts w:ascii="Times New Roman" w:eastAsia="宋体" w:hAnsi="Times New Roman" w:hint="eastAsia"/>
                <w:color w:val="000000" w:themeColor="text1"/>
                <w:szCs w:val="24"/>
              </w:rPr>
              <w:t>与</w:t>
            </w:r>
            <w:r>
              <w:rPr>
                <w:rFonts w:ascii="Times New Roman" w:eastAsia="宋体" w:hAnsi="Times New Roman"/>
                <w:color w:val="000000" w:themeColor="text1"/>
                <w:szCs w:val="24"/>
              </w:rPr>
              <w:t>技能的能力</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团队协作</w:t>
            </w:r>
            <w:r>
              <w:rPr>
                <w:rFonts w:ascii="Times New Roman" w:eastAsia="宋体" w:hAnsi="Times New Roman" w:hint="eastAsia"/>
                <w:color w:val="000000" w:themeColor="text1"/>
                <w:szCs w:val="24"/>
              </w:rPr>
              <w:t>完成实验项目。</w:t>
            </w:r>
          </w:p>
        </w:tc>
        <w:tc>
          <w:tcPr>
            <w:tcW w:w="2804" w:type="dxa"/>
            <w:vAlign w:val="center"/>
          </w:tcPr>
          <w:p w:rsidR="00BD3BA4" w:rsidRDefault="00443AC7">
            <w:pPr>
              <w:adjustRightInd w:val="0"/>
              <w:snapToGrid w:val="0"/>
              <w:jc w:val="left"/>
              <w:rPr>
                <w:rFonts w:ascii="宋体" w:hAnsi="宋体"/>
                <w:color w:val="000000" w:themeColor="text1"/>
                <w:szCs w:val="21"/>
              </w:rPr>
            </w:pPr>
            <w:r>
              <w:rPr>
                <w:rFonts w:ascii="宋体" w:hAnsi="宋体" w:hint="eastAsia"/>
                <w:color w:val="000000" w:themeColor="text1"/>
                <w:szCs w:val="21"/>
              </w:rPr>
              <w:t>课堂讲授（黑板板书与多媒体讲授相结合）、实验设计、思考题、课堂讨论。</w:t>
            </w:r>
          </w:p>
        </w:tc>
      </w:tr>
    </w:tbl>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hint="eastAsia"/>
          <w:color w:val="000000" w:themeColor="text1"/>
          <w:sz w:val="24"/>
          <w:szCs w:val="24"/>
        </w:rPr>
        <w:t>四</w:t>
      </w:r>
      <w:r>
        <w:rPr>
          <w:rFonts w:ascii="Times New Roman" w:eastAsia="黑体" w:hAnsi="Times New Roman"/>
          <w:color w:val="000000" w:themeColor="text1"/>
          <w:sz w:val="24"/>
          <w:szCs w:val="24"/>
        </w:rPr>
        <w:t>、课程教学内容安排</w:t>
      </w:r>
    </w:p>
    <w:p w:rsidR="00BD3BA4" w:rsidRDefault="00443AC7">
      <w:pPr>
        <w:spacing w:line="288" w:lineRule="auto"/>
        <w:ind w:firstLineChars="200" w:firstLine="420"/>
        <w:rPr>
          <w:rFonts w:ascii="Times New Roman" w:eastAsia="宋体" w:hAnsi="Times New Roman"/>
          <w:color w:val="000000" w:themeColor="text1"/>
          <w:szCs w:val="24"/>
        </w:rPr>
      </w:pPr>
      <w:r>
        <w:rPr>
          <w:rFonts w:ascii="Times New Roman" w:eastAsia="宋体" w:hAnsi="Times New Roman"/>
          <w:color w:val="000000" w:themeColor="text1"/>
          <w:szCs w:val="24"/>
        </w:rPr>
        <w:t>本课程共</w:t>
      </w:r>
      <w:r>
        <w:rPr>
          <w:rFonts w:ascii="Times New Roman" w:eastAsia="宋体" w:hAnsi="Times New Roman" w:hint="eastAsia"/>
          <w:color w:val="000000" w:themeColor="text1"/>
          <w:szCs w:val="24"/>
        </w:rPr>
        <w:t>32</w:t>
      </w:r>
      <w:r>
        <w:rPr>
          <w:rFonts w:ascii="Times New Roman" w:eastAsia="宋体" w:hAnsi="Times New Roman"/>
          <w:color w:val="000000" w:themeColor="text1"/>
          <w:szCs w:val="24"/>
        </w:rPr>
        <w:t>学时</w:t>
      </w:r>
      <w:r>
        <w:rPr>
          <w:rFonts w:ascii="Times New Roman" w:eastAsia="宋体" w:hAnsi="Times New Roman" w:hint="eastAsia"/>
          <w:color w:val="000000" w:themeColor="text1"/>
          <w:szCs w:val="24"/>
        </w:rPr>
        <w:t>，具体</w:t>
      </w:r>
      <w:r>
        <w:rPr>
          <w:rFonts w:ascii="Times New Roman" w:eastAsia="宋体" w:hAnsi="Times New Roman"/>
          <w:color w:val="000000" w:themeColor="text1"/>
          <w:szCs w:val="24"/>
        </w:rPr>
        <w:t>教学内容如</w:t>
      </w:r>
      <w:r>
        <w:rPr>
          <w:rFonts w:ascii="Times New Roman" w:eastAsia="宋体" w:hAnsi="Times New Roman" w:hint="eastAsia"/>
          <w:color w:val="000000" w:themeColor="text1"/>
          <w:szCs w:val="24"/>
        </w:rPr>
        <w:t>表</w:t>
      </w:r>
      <w:r>
        <w:rPr>
          <w:rFonts w:ascii="Times New Roman" w:eastAsia="宋体" w:hAnsi="Times New Roman" w:hint="eastAsia"/>
          <w:color w:val="000000" w:themeColor="text1"/>
          <w:szCs w:val="24"/>
        </w:rPr>
        <w:t>3</w:t>
      </w:r>
      <w:r>
        <w:rPr>
          <w:rFonts w:ascii="Times New Roman" w:eastAsia="宋体" w:hAnsi="Times New Roman" w:hint="eastAsia"/>
          <w:color w:val="000000" w:themeColor="text1"/>
          <w:szCs w:val="24"/>
        </w:rPr>
        <w:t>所示。</w:t>
      </w:r>
    </w:p>
    <w:p w:rsidR="00BD3BA4" w:rsidRDefault="00BD3BA4">
      <w:pPr>
        <w:spacing w:line="360" w:lineRule="auto"/>
        <w:jc w:val="center"/>
        <w:rPr>
          <w:rFonts w:ascii="Times New Roman" w:eastAsia="宋体" w:hAnsi="Times New Roman"/>
          <w:color w:val="000000" w:themeColor="text1"/>
          <w:szCs w:val="24"/>
        </w:rPr>
      </w:pPr>
    </w:p>
    <w:p w:rsidR="00BD3BA4" w:rsidRDefault="00443AC7">
      <w:pPr>
        <w:spacing w:line="360" w:lineRule="auto"/>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lastRenderedPageBreak/>
        <w:t>表</w:t>
      </w:r>
      <w:r>
        <w:rPr>
          <w:rFonts w:ascii="Times New Roman" w:eastAsia="宋体" w:hAnsi="Times New Roman" w:hint="eastAsia"/>
          <w:color w:val="000000" w:themeColor="text1"/>
          <w:szCs w:val="24"/>
        </w:rPr>
        <w:t xml:space="preserve">3 </w:t>
      </w:r>
      <w:r>
        <w:rPr>
          <w:rFonts w:ascii="Times New Roman" w:eastAsia="宋体" w:hAnsi="Times New Roman" w:hint="eastAsia"/>
          <w:color w:val="000000" w:themeColor="text1"/>
          <w:szCs w:val="24"/>
        </w:rPr>
        <w:t>课程实验教学内容安排</w:t>
      </w:r>
    </w:p>
    <w:tbl>
      <w:tblPr>
        <w:tblW w:w="9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8"/>
        <w:gridCol w:w="1553"/>
        <w:gridCol w:w="3537"/>
        <w:gridCol w:w="609"/>
        <w:gridCol w:w="851"/>
        <w:gridCol w:w="708"/>
        <w:gridCol w:w="869"/>
      </w:tblGrid>
      <w:tr w:rsidR="00BD3BA4">
        <w:trPr>
          <w:trHeight w:val="780"/>
          <w:jc w:val="center"/>
        </w:trPr>
        <w:tc>
          <w:tcPr>
            <w:tcW w:w="1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D3BA4" w:rsidRDefault="00443AC7">
            <w:pPr>
              <w:ind w:leftChars="-200" w:left="-420" w:firstLine="422"/>
              <w:jc w:val="center"/>
              <w:rPr>
                <w:rFonts w:ascii="Times New Roman" w:eastAsia="宋体" w:hAnsi="Times New Roman"/>
                <w:b/>
                <w:color w:val="000000" w:themeColor="text1"/>
                <w:szCs w:val="24"/>
              </w:rPr>
            </w:pPr>
            <w:r>
              <w:rPr>
                <w:rFonts w:ascii="Times New Roman" w:eastAsia="宋体" w:hAnsi="Times New Roman"/>
                <w:b/>
                <w:color w:val="000000" w:themeColor="text1"/>
                <w:szCs w:val="24"/>
              </w:rPr>
              <w:t>实验项目</w:t>
            </w:r>
          </w:p>
          <w:p w:rsidR="00BD3BA4" w:rsidRDefault="00443AC7">
            <w:pPr>
              <w:ind w:leftChars="-200" w:left="-420" w:firstLine="422"/>
              <w:jc w:val="center"/>
              <w:rPr>
                <w:rFonts w:ascii="Times New Roman" w:eastAsia="宋体" w:hAnsi="Times New Roman"/>
                <w:b/>
                <w:color w:val="000000" w:themeColor="text1"/>
                <w:szCs w:val="24"/>
              </w:rPr>
            </w:pPr>
            <w:r>
              <w:rPr>
                <w:rFonts w:ascii="Times New Roman" w:eastAsia="宋体" w:hAnsi="Times New Roman"/>
                <w:b/>
                <w:color w:val="000000" w:themeColor="text1"/>
                <w:szCs w:val="24"/>
              </w:rPr>
              <w:t>编号</w:t>
            </w:r>
          </w:p>
        </w:tc>
        <w:tc>
          <w:tcPr>
            <w:tcW w:w="15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D3BA4" w:rsidRDefault="00443AC7">
            <w:pPr>
              <w:ind w:firstLineChars="5" w:firstLine="11"/>
              <w:jc w:val="center"/>
              <w:rPr>
                <w:rFonts w:ascii="Times New Roman" w:eastAsia="宋体" w:hAnsi="Times New Roman"/>
                <w:b/>
                <w:color w:val="000000" w:themeColor="text1"/>
                <w:szCs w:val="24"/>
              </w:rPr>
            </w:pPr>
            <w:r>
              <w:rPr>
                <w:rFonts w:ascii="Times New Roman" w:eastAsia="宋体" w:hAnsi="Times New Roman"/>
                <w:b/>
                <w:color w:val="000000" w:themeColor="text1"/>
                <w:szCs w:val="24"/>
              </w:rPr>
              <w:t>实验名称</w:t>
            </w:r>
          </w:p>
        </w:tc>
        <w:tc>
          <w:tcPr>
            <w:tcW w:w="35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D3BA4" w:rsidRDefault="00443AC7">
            <w:pPr>
              <w:ind w:firstLineChars="12" w:firstLine="25"/>
              <w:jc w:val="center"/>
              <w:rPr>
                <w:rFonts w:ascii="Times New Roman" w:eastAsia="宋体" w:hAnsi="Times New Roman"/>
                <w:b/>
                <w:color w:val="000000" w:themeColor="text1"/>
                <w:szCs w:val="24"/>
              </w:rPr>
            </w:pPr>
            <w:r>
              <w:rPr>
                <w:rFonts w:ascii="Times New Roman" w:eastAsia="宋体" w:hAnsi="Times New Roman"/>
                <w:b/>
                <w:color w:val="000000" w:themeColor="text1"/>
                <w:szCs w:val="24"/>
              </w:rPr>
              <w:t>内容提要</w:t>
            </w:r>
            <w:r>
              <w:rPr>
                <w:rFonts w:ascii="Times New Roman" w:eastAsia="宋体" w:hAnsi="Times New Roman"/>
                <w:b/>
                <w:color w:val="000000" w:themeColor="text1"/>
                <w:szCs w:val="21"/>
              </w:rPr>
              <w:t>及要求</w:t>
            </w:r>
          </w:p>
        </w:tc>
        <w:tc>
          <w:tcPr>
            <w:tcW w:w="6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D3BA4" w:rsidRDefault="00443AC7">
            <w:pPr>
              <w:ind w:firstLineChars="27" w:firstLine="57"/>
              <w:jc w:val="center"/>
              <w:rPr>
                <w:rFonts w:ascii="Times New Roman" w:eastAsia="宋体" w:hAnsi="Times New Roman"/>
                <w:b/>
                <w:color w:val="000000" w:themeColor="text1"/>
                <w:szCs w:val="24"/>
              </w:rPr>
            </w:pPr>
            <w:r>
              <w:rPr>
                <w:rFonts w:ascii="Times New Roman" w:eastAsia="宋体" w:hAnsi="Times New Roman"/>
                <w:b/>
                <w:color w:val="000000" w:themeColor="text1"/>
                <w:szCs w:val="24"/>
              </w:rPr>
              <w:t>实验</w:t>
            </w:r>
          </w:p>
          <w:p w:rsidR="00BD3BA4" w:rsidRDefault="00443AC7">
            <w:pPr>
              <w:ind w:firstLineChars="27" w:firstLine="57"/>
              <w:jc w:val="center"/>
              <w:rPr>
                <w:rFonts w:ascii="Times New Roman" w:eastAsia="宋体" w:hAnsi="Times New Roman"/>
                <w:b/>
                <w:color w:val="000000" w:themeColor="text1"/>
                <w:szCs w:val="24"/>
              </w:rPr>
            </w:pPr>
            <w:r>
              <w:rPr>
                <w:rFonts w:ascii="Times New Roman" w:eastAsia="宋体" w:hAnsi="Times New Roman"/>
                <w:b/>
                <w:color w:val="000000" w:themeColor="text1"/>
                <w:szCs w:val="24"/>
              </w:rPr>
              <w:t>学时</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D3BA4" w:rsidRDefault="00443AC7">
            <w:pPr>
              <w:ind w:firstLineChars="27" w:firstLine="57"/>
              <w:jc w:val="center"/>
              <w:rPr>
                <w:rFonts w:ascii="Times New Roman" w:eastAsia="宋体" w:hAnsi="Times New Roman"/>
                <w:b/>
                <w:color w:val="000000" w:themeColor="text1"/>
                <w:szCs w:val="24"/>
              </w:rPr>
            </w:pPr>
            <w:r>
              <w:rPr>
                <w:rFonts w:ascii="Times New Roman" w:eastAsia="宋体" w:hAnsi="Times New Roman"/>
                <w:b/>
                <w:color w:val="000000" w:themeColor="text1"/>
                <w:szCs w:val="24"/>
              </w:rPr>
              <w:t>实验</w:t>
            </w:r>
          </w:p>
          <w:p w:rsidR="00BD3BA4" w:rsidRDefault="00443AC7">
            <w:pPr>
              <w:ind w:firstLineChars="27" w:firstLine="57"/>
              <w:jc w:val="center"/>
              <w:rPr>
                <w:rFonts w:ascii="Times New Roman" w:eastAsia="宋体" w:hAnsi="Times New Roman"/>
                <w:color w:val="000000" w:themeColor="text1"/>
                <w:szCs w:val="24"/>
              </w:rPr>
            </w:pPr>
            <w:r>
              <w:rPr>
                <w:rFonts w:ascii="Times New Roman" w:eastAsia="宋体" w:hAnsi="Times New Roman"/>
                <w:b/>
                <w:color w:val="000000" w:themeColor="text1"/>
                <w:szCs w:val="24"/>
              </w:rPr>
              <w:t>类型</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D3BA4" w:rsidRDefault="00443AC7">
            <w:pPr>
              <w:ind w:firstLineChars="27" w:firstLine="57"/>
              <w:jc w:val="center"/>
              <w:rPr>
                <w:rFonts w:ascii="Times New Roman" w:eastAsia="宋体" w:hAnsi="Times New Roman"/>
                <w:b/>
                <w:color w:val="000000" w:themeColor="text1"/>
                <w:szCs w:val="24"/>
              </w:rPr>
            </w:pPr>
            <w:r>
              <w:rPr>
                <w:rFonts w:ascii="Times New Roman" w:eastAsia="宋体" w:hAnsi="Times New Roman"/>
                <w:b/>
                <w:color w:val="000000" w:themeColor="text1"/>
                <w:szCs w:val="24"/>
              </w:rPr>
              <w:t>实验</w:t>
            </w:r>
          </w:p>
          <w:p w:rsidR="00BD3BA4" w:rsidRDefault="00443AC7">
            <w:pPr>
              <w:ind w:firstLineChars="27" w:firstLine="57"/>
              <w:jc w:val="center"/>
              <w:rPr>
                <w:rFonts w:ascii="Times New Roman" w:eastAsia="宋体" w:hAnsi="Times New Roman"/>
                <w:color w:val="000000" w:themeColor="text1"/>
                <w:szCs w:val="24"/>
              </w:rPr>
            </w:pPr>
            <w:r>
              <w:rPr>
                <w:rFonts w:ascii="Times New Roman" w:eastAsia="宋体" w:hAnsi="Times New Roman"/>
                <w:b/>
                <w:color w:val="000000" w:themeColor="text1"/>
                <w:szCs w:val="24"/>
              </w:rPr>
              <w:t>要求</w:t>
            </w:r>
          </w:p>
        </w:tc>
        <w:tc>
          <w:tcPr>
            <w:tcW w:w="8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D3BA4" w:rsidRDefault="00443AC7">
            <w:pPr>
              <w:ind w:firstLineChars="27" w:firstLine="57"/>
              <w:jc w:val="center"/>
              <w:rPr>
                <w:rFonts w:ascii="Times New Roman" w:eastAsia="宋体" w:hAnsi="Times New Roman"/>
                <w:b/>
                <w:color w:val="000000" w:themeColor="text1"/>
                <w:szCs w:val="24"/>
              </w:rPr>
            </w:pPr>
            <w:r>
              <w:rPr>
                <w:rFonts w:ascii="Times New Roman" w:eastAsia="宋体" w:hAnsi="Times New Roman"/>
                <w:b/>
                <w:bCs/>
                <w:color w:val="000000" w:themeColor="text1"/>
                <w:szCs w:val="21"/>
              </w:rPr>
              <w:t>支持课程目标</w:t>
            </w:r>
          </w:p>
        </w:tc>
      </w:tr>
      <w:tr w:rsidR="00BD3BA4">
        <w:trPr>
          <w:trHeight w:val="92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1508P000201</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rPr>
            </w:pPr>
            <w:r>
              <w:rPr>
                <w:rFonts w:ascii="Times New Roman" w:hAnsi="Times New Roman"/>
                <w:color w:val="000000" w:themeColor="text1"/>
                <w:kern w:val="0"/>
              </w:rPr>
              <w:t>蛋白质含量的测定</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）掌握考马斯亮蓝法测定原理；</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）掌握考马斯亮蓝法测定方法；</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）掌握分光光度计的使用规则</w:t>
            </w:r>
            <w:r>
              <w:rPr>
                <w:rFonts w:ascii="Times New Roman" w:eastAsia="宋体" w:hAnsi="Times New Roman" w:hint="eastAsia"/>
                <w:color w:val="000000" w:themeColor="text1"/>
                <w:szCs w:val="21"/>
              </w:rPr>
              <w:t>；</w:t>
            </w:r>
          </w:p>
          <w:p w:rsidR="00BD3BA4" w:rsidRDefault="00443AC7">
            <w:pPr>
              <w:rPr>
                <w:rFonts w:ascii="Times New Roman" w:eastAsia="宋体" w:hAnsi="Times New Roman"/>
                <w:color w:val="000000" w:themeColor="text1"/>
                <w:szCs w:val="24"/>
              </w:rPr>
            </w:pPr>
            <w:r>
              <w:rPr>
                <w:rFonts w:ascii="Times New Roman" w:eastAsia="宋体" w:hAnsi="Times New Roman"/>
                <w:color w:val="000000" w:themeColor="text1"/>
                <w:szCs w:val="21"/>
              </w:rPr>
              <w:t>4</w:t>
            </w:r>
            <w:r>
              <w:rPr>
                <w:rFonts w:ascii="Times New Roman" w:eastAsia="宋体" w:hAnsi="Times New Roman"/>
                <w:color w:val="000000" w:themeColor="text1"/>
                <w:szCs w:val="21"/>
              </w:rPr>
              <w:t>）记录分光光度计读数，对实验结果进行分析与评价与计算，撰写实验报告。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2</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验证型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必做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1508P000202</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rPr>
            </w:pPr>
            <w:r>
              <w:rPr>
                <w:rFonts w:ascii="Times New Roman" w:hAnsi="Times New Roman"/>
                <w:color w:val="000000" w:themeColor="text1"/>
              </w:rPr>
              <w:t>总糖和还原糖含量的测定</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）掌握还原糖和总糖的测定原理；</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）理解标准曲线的绘制方法；</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）运用比色法测定还原糖；</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4</w:t>
            </w:r>
            <w:r>
              <w:rPr>
                <w:rFonts w:ascii="Times New Roman" w:eastAsia="宋体" w:hAnsi="Times New Roman"/>
                <w:color w:val="000000" w:themeColor="text1"/>
                <w:szCs w:val="21"/>
              </w:rPr>
              <w:t>）进一步学习并能够熟练操作分光光度计；</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5</w:t>
            </w:r>
            <w:r>
              <w:rPr>
                <w:rFonts w:ascii="Times New Roman" w:eastAsia="宋体" w:hAnsi="Times New Roman"/>
                <w:color w:val="000000" w:themeColor="text1"/>
                <w:szCs w:val="21"/>
              </w:rPr>
              <w:t>）观察实验现象，记录数值，对实验结果进行分析与评价与计算，撰写实验报告。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4</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验证型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必做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1508P000203</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rPr>
            </w:pPr>
            <w:r>
              <w:rPr>
                <w:rFonts w:ascii="Times New Roman" w:hAnsi="Times New Roman"/>
                <w:color w:val="000000" w:themeColor="text1"/>
              </w:rPr>
              <w:t>蛋白质的颜色反应及沉淀反应</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）掌握蛋白质的基本理化性质；</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）掌握鉴定蛋白质的原理和方法；</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）理解蛋白质沉淀和颜色反应；</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4</w:t>
            </w:r>
            <w:r>
              <w:rPr>
                <w:rFonts w:ascii="Times New Roman" w:eastAsia="宋体" w:hAnsi="Times New Roman"/>
                <w:color w:val="000000" w:themeColor="text1"/>
                <w:szCs w:val="21"/>
              </w:rPr>
              <w:t>）掌握分光光度计的使用规则；</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5</w:t>
            </w:r>
            <w:r>
              <w:rPr>
                <w:rFonts w:ascii="Times New Roman" w:eastAsia="宋体" w:hAnsi="Times New Roman"/>
                <w:color w:val="000000" w:themeColor="text1"/>
                <w:szCs w:val="21"/>
              </w:rPr>
              <w:t>）总结和比较糖颜色反应的原理及其差异；</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6</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学习盐析操作技术；</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7</w:t>
            </w:r>
            <w:r>
              <w:rPr>
                <w:rFonts w:ascii="Times New Roman" w:eastAsia="宋体" w:hAnsi="Times New Roman"/>
                <w:color w:val="000000" w:themeColor="text1"/>
                <w:szCs w:val="21"/>
              </w:rPr>
              <w:t>）观察显色、沉淀反应颜色变化，对实验结果进行分析与评价，撰写实验报告。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4</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验证型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必做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1508P000204</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rPr>
            </w:pPr>
            <w:r>
              <w:rPr>
                <w:rFonts w:ascii="Times New Roman" w:hAnsi="Times New Roman"/>
                <w:color w:val="000000" w:themeColor="text1"/>
                <w:kern w:val="0"/>
              </w:rPr>
              <w:t>动物肝脏中</w:t>
            </w:r>
            <w:r>
              <w:rPr>
                <w:rFonts w:ascii="Times New Roman" w:hAnsi="Times New Roman"/>
                <w:color w:val="000000" w:themeColor="text1"/>
                <w:kern w:val="0"/>
              </w:rPr>
              <w:t>DNA</w:t>
            </w:r>
            <w:r>
              <w:rPr>
                <w:rFonts w:ascii="Times New Roman" w:hAnsi="Times New Roman"/>
                <w:color w:val="000000" w:themeColor="text1"/>
                <w:kern w:val="0"/>
              </w:rPr>
              <w:t>的提取</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）掌握运用浓盐法从动物组织中提取</w:t>
            </w:r>
            <w:r>
              <w:rPr>
                <w:rFonts w:ascii="Times New Roman" w:eastAsia="宋体" w:hAnsi="Times New Roman"/>
                <w:color w:val="000000" w:themeColor="text1"/>
                <w:szCs w:val="21"/>
              </w:rPr>
              <w:t>DNA</w:t>
            </w:r>
            <w:r>
              <w:rPr>
                <w:rFonts w:ascii="Times New Roman" w:eastAsia="宋体" w:hAnsi="Times New Roman"/>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2</w:t>
            </w:r>
            <w:r>
              <w:rPr>
                <w:rFonts w:ascii="Times New Roman" w:eastAsia="宋体" w:hAnsi="Times New Roman"/>
                <w:color w:val="000000" w:themeColor="text1"/>
                <w:szCs w:val="21"/>
              </w:rPr>
              <w:t>）运用低速离心机分离物质</w:t>
            </w:r>
            <w:r>
              <w:rPr>
                <w:rFonts w:ascii="Times New Roman" w:eastAsia="宋体" w:hAnsi="Times New Roman"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3</w:t>
            </w:r>
            <w:r>
              <w:rPr>
                <w:rFonts w:ascii="Times New Roman" w:eastAsia="宋体" w:hAnsi="Times New Roman"/>
                <w:color w:val="000000" w:themeColor="text1"/>
                <w:szCs w:val="21"/>
              </w:rPr>
              <w:t>）掌握离心机的使用方法，注意离心管配平步骤；</w:t>
            </w:r>
          </w:p>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4</w:t>
            </w:r>
            <w:r>
              <w:rPr>
                <w:rFonts w:ascii="Times New Roman" w:eastAsia="宋体" w:hAnsi="Times New Roman"/>
                <w:color w:val="000000" w:themeColor="text1"/>
                <w:szCs w:val="21"/>
              </w:rPr>
              <w:t>）观察</w:t>
            </w:r>
            <w:r>
              <w:rPr>
                <w:rFonts w:ascii="Times New Roman" w:eastAsia="宋体" w:hAnsi="Times New Roman"/>
                <w:color w:val="000000" w:themeColor="text1"/>
                <w:szCs w:val="21"/>
              </w:rPr>
              <w:t>DNA</w:t>
            </w:r>
            <w:r>
              <w:rPr>
                <w:rFonts w:ascii="Times New Roman" w:eastAsia="宋体" w:hAnsi="Times New Roman"/>
                <w:color w:val="000000" w:themeColor="text1"/>
                <w:szCs w:val="21"/>
              </w:rPr>
              <w:t>纤维颜色与特点，对实验结果进行分析与评价，撰写实验报告。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4</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验证型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必做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1508P000205</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rPr>
            </w:pPr>
            <w:r>
              <w:rPr>
                <w:rFonts w:ascii="Times New Roman" w:hAnsi="Times New Roman"/>
                <w:color w:val="000000" w:themeColor="text1"/>
              </w:rPr>
              <w:t>土豆中过氧化物酶的提取</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）掌握蔬菜中过氧化物酶的提取；</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）了解过氧化物酶的性质、应用</w:t>
            </w:r>
            <w:r>
              <w:rPr>
                <w:rFonts w:ascii="Times New Roman" w:eastAsia="宋体" w:hAnsi="Times New Roman"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）观察实验现象，对实验结果进行分析与评价，撰写实验报告。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3</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综合型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必做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1</w:t>
            </w:r>
          </w:p>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1508P000206</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rPr>
            </w:pPr>
            <w:r>
              <w:rPr>
                <w:rFonts w:ascii="Times New Roman" w:hAnsi="Times New Roman"/>
                <w:color w:val="000000" w:themeColor="text1"/>
              </w:rPr>
              <w:t>土豆中过氧化物酶的纯化与性质测定</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）熟悉蔬菜中过氧化物酶的纯化方法及酶性质测定方法；</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）了解运用比色法测定酶含量的方法；</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）熟练操作离心机和分光光度计；</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4</w:t>
            </w:r>
            <w:r>
              <w:rPr>
                <w:rFonts w:ascii="Times New Roman" w:eastAsia="宋体" w:hAnsi="Times New Roman"/>
                <w:color w:val="000000" w:themeColor="text1"/>
                <w:szCs w:val="21"/>
              </w:rPr>
              <w:t>）根据愈创木酚与过氧化物酶反应含量，对实验结果进行分析、评价与计算，撰写实验报告。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5</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综合型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必做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1</w:t>
            </w:r>
          </w:p>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1508P000207</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rPr>
            </w:pPr>
            <w:r>
              <w:rPr>
                <w:rFonts w:ascii="Times New Roman" w:hAnsi="Times New Roman"/>
                <w:color w:val="000000" w:themeColor="text1"/>
                <w:kern w:val="0"/>
              </w:rPr>
              <w:t>薄层层析法分离氨基酸</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）掌握薄层层析法分离氨基酸的原理和方法</w:t>
            </w:r>
            <w:r>
              <w:rPr>
                <w:rFonts w:ascii="Times New Roman" w:eastAsia="宋体" w:hAnsi="Times New Roman"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）理解不同层析方法分离氨基酸的异同</w:t>
            </w:r>
            <w:r>
              <w:rPr>
                <w:rFonts w:ascii="Times New Roman" w:eastAsia="宋体" w:hAnsi="Times New Roman" w:hint="eastAsia"/>
                <w:color w:val="000000" w:themeColor="text1"/>
                <w:szCs w:val="21"/>
              </w:rPr>
              <w:t>；</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lastRenderedPageBreak/>
              <w:t>3</w:t>
            </w:r>
            <w:r>
              <w:rPr>
                <w:rFonts w:ascii="Times New Roman" w:eastAsia="宋体" w:hAnsi="Times New Roman"/>
                <w:color w:val="000000" w:themeColor="text1"/>
                <w:szCs w:val="21"/>
              </w:rPr>
              <w:t>）掌握薄层层析法中影响分配系数的因素；</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4</w:t>
            </w:r>
            <w:r>
              <w:rPr>
                <w:rFonts w:ascii="Times New Roman" w:eastAsia="宋体" w:hAnsi="Times New Roman"/>
                <w:color w:val="000000" w:themeColor="text1"/>
                <w:szCs w:val="21"/>
              </w:rPr>
              <w:t>）学会基本操作：点样、显色、求</w:t>
            </w:r>
            <w:r>
              <w:rPr>
                <w:rFonts w:ascii="Times New Roman" w:eastAsia="宋体" w:hAnsi="Times New Roman"/>
                <w:color w:val="000000" w:themeColor="text1"/>
                <w:szCs w:val="21"/>
              </w:rPr>
              <w:t>Rf</w:t>
            </w:r>
            <w:r>
              <w:rPr>
                <w:rFonts w:ascii="Times New Roman" w:eastAsia="宋体" w:hAnsi="Times New Roman"/>
                <w:color w:val="000000" w:themeColor="text1"/>
                <w:szCs w:val="21"/>
              </w:rPr>
              <w:t>值等；</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5</w:t>
            </w:r>
            <w:r>
              <w:rPr>
                <w:rFonts w:ascii="Times New Roman" w:eastAsia="宋体" w:hAnsi="Times New Roman"/>
                <w:color w:val="000000" w:themeColor="text1"/>
                <w:szCs w:val="21"/>
              </w:rPr>
              <w:t>）记录样品层析距离，计算</w:t>
            </w:r>
            <w:r>
              <w:rPr>
                <w:rFonts w:ascii="Times New Roman" w:eastAsia="宋体" w:hAnsi="Times New Roman"/>
                <w:color w:val="000000" w:themeColor="text1"/>
                <w:szCs w:val="21"/>
              </w:rPr>
              <w:t>Rf</w:t>
            </w:r>
            <w:r>
              <w:rPr>
                <w:rFonts w:ascii="Times New Roman" w:eastAsia="宋体" w:hAnsi="Times New Roman"/>
                <w:color w:val="000000" w:themeColor="text1"/>
                <w:szCs w:val="21"/>
              </w:rPr>
              <w:t>值，对实验结果进行分析、评价与计算，撰写实验报告。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lastRenderedPageBreak/>
              <w:t>2</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验证型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必做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lastRenderedPageBreak/>
              <w:t>1508P000208</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kern w:val="0"/>
              </w:rPr>
            </w:pPr>
            <w:r>
              <w:rPr>
                <w:rFonts w:ascii="Times New Roman" w:hAnsi="Times New Roman"/>
                <w:color w:val="000000" w:themeColor="text1"/>
                <w:kern w:val="0"/>
              </w:rPr>
              <w:t>皂化价的测定</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）掌握皂化价测定的原理；</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）掌握皂化价测定的方法。</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）理解脂肪皂化价计算公式，对实验结果进行分析、评价与计算，撰写实验报告。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4</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验证型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选做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1508P000209</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kern w:val="0"/>
              </w:rPr>
            </w:pPr>
            <w:r>
              <w:rPr>
                <w:rFonts w:ascii="Times New Roman" w:hAnsi="Times New Roman"/>
                <w:color w:val="000000" w:themeColor="text1"/>
                <w:kern w:val="0"/>
              </w:rPr>
              <w:t>酵母</w:t>
            </w:r>
            <w:r>
              <w:rPr>
                <w:rFonts w:ascii="Times New Roman" w:hAnsi="Times New Roman"/>
                <w:color w:val="000000" w:themeColor="text1"/>
                <w:kern w:val="0"/>
              </w:rPr>
              <w:t>RNA</w:t>
            </w:r>
            <w:r>
              <w:rPr>
                <w:rFonts w:ascii="Times New Roman" w:hAnsi="Times New Roman"/>
                <w:color w:val="000000" w:themeColor="text1"/>
                <w:kern w:val="0"/>
              </w:rPr>
              <w:t>的提取和定性检测</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）掌握稀碱法提取酵母</w:t>
            </w:r>
            <w:r>
              <w:rPr>
                <w:rFonts w:ascii="Times New Roman" w:eastAsia="宋体" w:hAnsi="Times New Roman"/>
                <w:color w:val="000000" w:themeColor="text1"/>
                <w:szCs w:val="21"/>
              </w:rPr>
              <w:t>RNA</w:t>
            </w:r>
            <w:r>
              <w:rPr>
                <w:rFonts w:ascii="Times New Roman" w:eastAsia="宋体" w:hAnsi="Times New Roman"/>
                <w:color w:val="000000" w:themeColor="text1"/>
                <w:szCs w:val="21"/>
              </w:rPr>
              <w:t>的原理和方法；</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）理解定磷法、硝酸银法和苔黑酚法测定</w:t>
            </w:r>
            <w:r>
              <w:rPr>
                <w:rFonts w:ascii="Times New Roman" w:eastAsia="宋体" w:hAnsi="Times New Roman"/>
                <w:color w:val="000000" w:themeColor="text1"/>
                <w:szCs w:val="21"/>
              </w:rPr>
              <w:t>RNA</w:t>
            </w:r>
            <w:r>
              <w:rPr>
                <w:rFonts w:ascii="Times New Roman" w:eastAsia="宋体" w:hAnsi="Times New Roman"/>
                <w:color w:val="000000" w:themeColor="text1"/>
                <w:szCs w:val="21"/>
              </w:rPr>
              <w:t>的原理和方法。</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）进一步学习并能够熟练操作离心机；</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4</w:t>
            </w:r>
            <w:r>
              <w:rPr>
                <w:rFonts w:ascii="Times New Roman" w:eastAsia="宋体" w:hAnsi="Times New Roman"/>
                <w:color w:val="000000" w:themeColor="text1"/>
                <w:szCs w:val="21"/>
              </w:rPr>
              <w:t>）观察是否产生絮状的嘌呤银化合物、是否产生蓝色钼蓝沉淀、是否有墨绿色现象，对实验结果进行分析、评价与计算，撰写实验报告。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4</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验证型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选做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1508P000210</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kern w:val="0"/>
              </w:rPr>
            </w:pPr>
            <w:r>
              <w:rPr>
                <w:rFonts w:ascii="Times New Roman" w:hAnsi="Times New Roman"/>
                <w:bCs/>
                <w:color w:val="000000" w:themeColor="text1"/>
                <w:szCs w:val="21"/>
              </w:rPr>
              <w:t>植物蛋白的提取</w:t>
            </w:r>
            <w:r>
              <w:rPr>
                <w:rFonts w:ascii="Times New Roman" w:hAnsi="Times New Roman"/>
                <w:color w:val="000000" w:themeColor="text1"/>
                <w:kern w:val="0"/>
              </w:rPr>
              <w:t>分离</w:t>
            </w:r>
            <w:r>
              <w:rPr>
                <w:rFonts w:ascii="Times New Roman" w:hAnsi="Times New Roman"/>
                <w:bCs/>
                <w:color w:val="000000" w:themeColor="text1"/>
                <w:szCs w:val="21"/>
              </w:rPr>
              <w:t>与含量测定</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）掌握设计实验提取分离并测定植物中蛋白的方法；</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）运用不同方法测定蛋白质含量；</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）理解实验设计基本过程；</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4</w:t>
            </w:r>
            <w:r>
              <w:rPr>
                <w:rFonts w:ascii="Times New Roman" w:eastAsia="宋体" w:hAnsi="Times New Roman"/>
                <w:color w:val="000000" w:themeColor="text1"/>
                <w:szCs w:val="21"/>
              </w:rPr>
              <w:t>）根据双缩脲法、</w:t>
            </w:r>
            <w:r>
              <w:rPr>
                <w:rFonts w:ascii="Times New Roman" w:eastAsia="宋体" w:hAnsi="Times New Roman"/>
                <w:color w:val="000000" w:themeColor="text1"/>
                <w:szCs w:val="21"/>
              </w:rPr>
              <w:t>folin</w:t>
            </w:r>
            <w:r>
              <w:rPr>
                <w:rFonts w:ascii="Times New Roman" w:eastAsia="宋体" w:hAnsi="Times New Roman"/>
                <w:color w:val="000000" w:themeColor="text1"/>
                <w:szCs w:val="21"/>
              </w:rPr>
              <w:t>酚法、考马斯亮蓝法测定结果，对实验结果进行分析、评价与计算，撰写实验报告。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6</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设计型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选做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1</w:t>
            </w:r>
          </w:p>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1508P000211</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kern w:val="0"/>
              </w:rPr>
            </w:pPr>
            <w:r>
              <w:rPr>
                <w:rFonts w:ascii="Times New Roman" w:hAnsi="Times New Roman"/>
                <w:color w:val="000000" w:themeColor="text1"/>
                <w:kern w:val="0"/>
              </w:rPr>
              <w:t>过氧化氢酶的作用</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）理解过氧化氢酶的作用；</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）观察不同组织的反应现象；</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）记录试管中的反应现象，对实验结果进行分析与评价，撰写实验报告。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2</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验证型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选做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1508P000212</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kern w:val="0"/>
              </w:rPr>
            </w:pPr>
            <w:r>
              <w:rPr>
                <w:rFonts w:ascii="Times New Roman" w:hAnsi="Times New Roman"/>
                <w:color w:val="000000" w:themeColor="text1"/>
                <w:kern w:val="0"/>
              </w:rPr>
              <w:t>离子交换柱层析法分离氨基酸</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）理解装柱、洗脱、收集等离子交换柱层析技术；</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）运用离子交换柱层析法分离混合氨基酸；</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）绘制洗脱液曲线与混合氨基酸的洗脱曲线；</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4</w:t>
            </w:r>
            <w:r>
              <w:rPr>
                <w:rFonts w:ascii="Times New Roman" w:eastAsia="宋体" w:hAnsi="Times New Roman"/>
                <w:color w:val="000000" w:themeColor="text1"/>
                <w:szCs w:val="21"/>
              </w:rPr>
              <w:t>）根据洗脱曲线确定氨基酸种类，对实验结果进行分析与评价，撰写实验报告。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4</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综合型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选做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1</w:t>
            </w:r>
          </w:p>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r w:rsidR="00BD3BA4">
        <w:trPr>
          <w:trHeight w:val="936"/>
          <w:jc w:val="center"/>
        </w:trPr>
        <w:tc>
          <w:tcPr>
            <w:tcW w:w="1268"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1508P000213</w:t>
            </w:r>
          </w:p>
        </w:tc>
        <w:tc>
          <w:tcPr>
            <w:tcW w:w="1553" w:type="dxa"/>
            <w:tcBorders>
              <w:top w:val="single" w:sz="4" w:space="0" w:color="auto"/>
              <w:left w:val="single" w:sz="4" w:space="0" w:color="auto"/>
              <w:bottom w:val="single" w:sz="4" w:space="0" w:color="auto"/>
              <w:right w:val="single" w:sz="4" w:space="0" w:color="auto"/>
            </w:tcBorders>
            <w:vAlign w:val="center"/>
          </w:tcPr>
          <w:p w:rsidR="00BD3BA4" w:rsidRDefault="00443AC7">
            <w:pPr>
              <w:jc w:val="left"/>
              <w:rPr>
                <w:rFonts w:ascii="Times New Roman" w:hAnsi="Times New Roman"/>
                <w:color w:val="000000" w:themeColor="text1"/>
                <w:kern w:val="0"/>
              </w:rPr>
            </w:pPr>
            <w:r>
              <w:rPr>
                <w:rFonts w:ascii="Times New Roman" w:hAnsi="Times New Roman"/>
                <w:color w:val="000000" w:themeColor="text1"/>
                <w:kern w:val="0"/>
              </w:rPr>
              <w:t>植物细胞</w:t>
            </w:r>
            <w:r>
              <w:rPr>
                <w:rFonts w:ascii="Times New Roman" w:hAnsi="Times New Roman"/>
                <w:color w:val="000000" w:themeColor="text1"/>
                <w:kern w:val="0"/>
              </w:rPr>
              <w:t>SOD</w:t>
            </w:r>
            <w:r>
              <w:rPr>
                <w:rFonts w:ascii="Times New Roman" w:hAnsi="Times New Roman"/>
                <w:color w:val="000000" w:themeColor="text1"/>
                <w:kern w:val="0"/>
              </w:rPr>
              <w:t>酶的提取分离与含量测定</w:t>
            </w:r>
          </w:p>
        </w:tc>
        <w:tc>
          <w:tcPr>
            <w:tcW w:w="3537" w:type="dxa"/>
            <w:tcBorders>
              <w:top w:val="single" w:sz="4" w:space="0" w:color="auto"/>
              <w:left w:val="single" w:sz="4" w:space="0" w:color="auto"/>
              <w:bottom w:val="single" w:sz="4" w:space="0" w:color="auto"/>
              <w:right w:val="single" w:sz="4" w:space="0" w:color="auto"/>
            </w:tcBorders>
            <w:vAlign w:val="center"/>
          </w:tcPr>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1</w:t>
            </w:r>
            <w:r>
              <w:rPr>
                <w:rFonts w:ascii="Times New Roman" w:eastAsia="宋体" w:hAnsi="Times New Roman"/>
                <w:color w:val="000000" w:themeColor="text1"/>
                <w:szCs w:val="21"/>
              </w:rPr>
              <w:t>）掌握设计实验提取分离并测定植物细胞中</w:t>
            </w:r>
            <w:r>
              <w:rPr>
                <w:rFonts w:ascii="Times New Roman" w:eastAsia="宋体" w:hAnsi="Times New Roman"/>
                <w:color w:val="000000" w:themeColor="text1"/>
                <w:szCs w:val="21"/>
              </w:rPr>
              <w:t>SOD</w:t>
            </w:r>
            <w:r>
              <w:rPr>
                <w:rFonts w:ascii="Times New Roman" w:eastAsia="宋体" w:hAnsi="Times New Roman"/>
                <w:color w:val="000000" w:themeColor="text1"/>
                <w:szCs w:val="21"/>
              </w:rPr>
              <w:t>酶的方法；</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2</w:t>
            </w:r>
            <w:r>
              <w:rPr>
                <w:rFonts w:ascii="Times New Roman" w:eastAsia="宋体" w:hAnsi="Times New Roman"/>
                <w:color w:val="000000" w:themeColor="text1"/>
                <w:szCs w:val="21"/>
              </w:rPr>
              <w:t>）运用不同方法提取植物细胞</w:t>
            </w:r>
            <w:r>
              <w:rPr>
                <w:rFonts w:ascii="Times New Roman" w:eastAsia="宋体" w:hAnsi="Times New Roman"/>
                <w:color w:val="000000" w:themeColor="text1"/>
                <w:szCs w:val="21"/>
              </w:rPr>
              <w:t>SOD</w:t>
            </w:r>
            <w:r>
              <w:rPr>
                <w:rFonts w:ascii="Times New Roman" w:eastAsia="宋体" w:hAnsi="Times New Roman"/>
                <w:color w:val="000000" w:themeColor="text1"/>
                <w:szCs w:val="21"/>
              </w:rPr>
              <w:t>酶；</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3</w:t>
            </w:r>
            <w:r>
              <w:rPr>
                <w:rFonts w:ascii="Times New Roman" w:eastAsia="宋体" w:hAnsi="Times New Roman"/>
                <w:color w:val="000000" w:themeColor="text1"/>
                <w:szCs w:val="21"/>
              </w:rPr>
              <w:t>）理解实验设计基本过程；</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4</w:t>
            </w:r>
            <w:r>
              <w:rPr>
                <w:rFonts w:ascii="Times New Roman" w:eastAsia="宋体" w:hAnsi="Times New Roman"/>
                <w:color w:val="000000" w:themeColor="text1"/>
                <w:szCs w:val="21"/>
              </w:rPr>
              <w:t>）理解并计算酶活性的测定方法；</w:t>
            </w:r>
          </w:p>
          <w:p w:rsidR="00BD3BA4" w:rsidRDefault="00443AC7">
            <w:pPr>
              <w:rPr>
                <w:rFonts w:ascii="Times New Roman" w:eastAsia="宋体" w:hAnsi="Times New Roman"/>
                <w:color w:val="000000" w:themeColor="text1"/>
                <w:szCs w:val="21"/>
              </w:rPr>
            </w:pPr>
            <w:r>
              <w:rPr>
                <w:rFonts w:ascii="Times New Roman" w:eastAsia="宋体" w:hAnsi="Times New Roman"/>
                <w:color w:val="000000" w:themeColor="text1"/>
                <w:szCs w:val="21"/>
              </w:rPr>
              <w:t>5</w:t>
            </w:r>
            <w:r>
              <w:rPr>
                <w:rFonts w:ascii="Times New Roman" w:eastAsia="宋体" w:hAnsi="Times New Roman"/>
                <w:color w:val="000000" w:themeColor="text1"/>
                <w:szCs w:val="21"/>
              </w:rPr>
              <w:t>）计算酶含量、总活力与比活力，对实验结果进行分析、评价与计算，撰写实验报告。</w:t>
            </w:r>
          </w:p>
        </w:tc>
        <w:tc>
          <w:tcPr>
            <w:tcW w:w="609" w:type="dxa"/>
            <w:tcBorders>
              <w:top w:val="single" w:sz="4" w:space="0" w:color="auto"/>
              <w:left w:val="single" w:sz="4" w:space="0" w:color="auto"/>
              <w:bottom w:val="single" w:sz="4" w:space="0" w:color="auto"/>
              <w:right w:val="single" w:sz="4" w:space="0" w:color="auto"/>
            </w:tcBorders>
            <w:vAlign w:val="center"/>
          </w:tcPr>
          <w:p w:rsidR="00BD3BA4" w:rsidRDefault="00443AC7">
            <w:pPr>
              <w:jc w:val="center"/>
              <w:rPr>
                <w:rFonts w:ascii="Times New Roman" w:hAnsi="Times New Roman"/>
                <w:color w:val="000000" w:themeColor="text1"/>
              </w:rPr>
            </w:pPr>
            <w:r>
              <w:rPr>
                <w:rFonts w:ascii="Times New Roman" w:hAnsi="Times New Roman"/>
                <w:color w:val="000000" w:themeColor="text1"/>
              </w:rPr>
              <w:t>6</w:t>
            </w:r>
          </w:p>
        </w:tc>
        <w:tc>
          <w:tcPr>
            <w:tcW w:w="851"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设计型</w:t>
            </w:r>
          </w:p>
        </w:tc>
        <w:tc>
          <w:tcPr>
            <w:tcW w:w="708"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hAnsi="Times New Roman"/>
                <w:color w:val="000000" w:themeColor="text1"/>
              </w:rPr>
            </w:pPr>
            <w:r>
              <w:rPr>
                <w:rFonts w:ascii="Times New Roman" w:hAnsi="Times New Roman"/>
                <w:color w:val="000000" w:themeColor="text1"/>
              </w:rPr>
              <w:t>选做</w:t>
            </w:r>
          </w:p>
        </w:tc>
        <w:tc>
          <w:tcPr>
            <w:tcW w:w="869" w:type="dxa"/>
            <w:tcBorders>
              <w:top w:val="single" w:sz="4" w:space="0" w:color="auto"/>
              <w:left w:val="single" w:sz="4" w:space="0" w:color="auto"/>
              <w:bottom w:val="single" w:sz="4" w:space="0" w:color="auto"/>
              <w:right w:val="single" w:sz="4" w:space="0" w:color="auto"/>
            </w:tcBorders>
            <w:vAlign w:val="center"/>
          </w:tcPr>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1</w:t>
            </w:r>
          </w:p>
          <w:p w:rsidR="00BD3BA4" w:rsidRDefault="00443AC7">
            <w:pPr>
              <w:ind w:firstLineChars="12" w:firstLine="25"/>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2</w:t>
            </w:r>
          </w:p>
        </w:tc>
      </w:tr>
    </w:tbl>
    <w:p w:rsidR="00BD3BA4" w:rsidRDefault="00BD3BA4">
      <w:pPr>
        <w:spacing w:beforeLines="50" w:before="120" w:afterLines="50" w:after="120" w:line="288" w:lineRule="auto"/>
        <w:rPr>
          <w:rFonts w:ascii="Times New Roman" w:eastAsia="黑体" w:hAnsi="Times New Roman"/>
          <w:color w:val="000000" w:themeColor="text1"/>
          <w:sz w:val="24"/>
          <w:szCs w:val="24"/>
        </w:rPr>
      </w:pPr>
    </w:p>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hint="eastAsia"/>
          <w:color w:val="000000" w:themeColor="text1"/>
          <w:sz w:val="24"/>
          <w:szCs w:val="24"/>
        </w:rPr>
        <w:lastRenderedPageBreak/>
        <w:t>五</w:t>
      </w:r>
      <w:r>
        <w:rPr>
          <w:rFonts w:ascii="Times New Roman" w:eastAsia="黑体" w:hAnsi="Times New Roman"/>
          <w:color w:val="000000" w:themeColor="text1"/>
          <w:sz w:val="24"/>
          <w:szCs w:val="24"/>
        </w:rPr>
        <w:t>、课程考核与</w:t>
      </w:r>
      <w:r>
        <w:rPr>
          <w:rFonts w:ascii="Times New Roman" w:eastAsia="黑体" w:hAnsi="Times New Roman" w:hint="eastAsia"/>
          <w:color w:val="000000" w:themeColor="text1"/>
          <w:sz w:val="24"/>
          <w:szCs w:val="24"/>
        </w:rPr>
        <w:t>评价</w:t>
      </w:r>
    </w:p>
    <w:p w:rsidR="00BD3BA4" w:rsidRDefault="00443AC7">
      <w:pPr>
        <w:spacing w:line="288" w:lineRule="auto"/>
        <w:ind w:firstLineChars="200" w:firstLine="420"/>
        <w:rPr>
          <w:rFonts w:ascii="Times New Roman" w:eastAsia="宋体" w:hAnsi="Times New Roman"/>
          <w:color w:val="000000" w:themeColor="text1"/>
          <w:szCs w:val="24"/>
        </w:rPr>
      </w:pPr>
      <w:r>
        <w:rPr>
          <w:rFonts w:ascii="Times New Roman" w:eastAsia="宋体" w:hAnsi="Times New Roman" w:hint="eastAsia"/>
          <w:color w:val="000000" w:themeColor="text1"/>
          <w:szCs w:val="24"/>
        </w:rPr>
        <w:t xml:space="preserve">1. </w:t>
      </w:r>
      <w:r>
        <w:rPr>
          <w:rFonts w:ascii="Times New Roman" w:eastAsia="宋体" w:hAnsi="Times New Roman" w:hint="eastAsia"/>
          <w:color w:val="000000" w:themeColor="text1"/>
          <w:szCs w:val="24"/>
        </w:rPr>
        <w:t>考核评价方式与成绩评定：</w:t>
      </w:r>
    </w:p>
    <w:p w:rsidR="00BD3BA4" w:rsidRDefault="00443AC7">
      <w:pPr>
        <w:spacing w:line="288" w:lineRule="auto"/>
        <w:ind w:firstLineChars="200" w:firstLine="420"/>
        <w:rPr>
          <w:rFonts w:ascii="Times New Roman" w:eastAsia="宋体" w:hAnsi="Times New Roman"/>
          <w:color w:val="000000" w:themeColor="text1"/>
          <w:szCs w:val="24"/>
        </w:rPr>
      </w:pPr>
      <w:r>
        <w:rPr>
          <w:rFonts w:ascii="Times New Roman" w:eastAsia="宋体" w:hAnsi="Times New Roman" w:hint="eastAsia"/>
          <w:color w:val="000000" w:themeColor="text1"/>
          <w:szCs w:val="24"/>
        </w:rPr>
        <w:t>本课程成绩评价由平时考核和期末考试两部分组成，建议各考核环节按照</w:t>
      </w:r>
      <w:r>
        <w:rPr>
          <w:rFonts w:ascii="Times New Roman" w:eastAsia="宋体" w:hAnsi="Times New Roman" w:hint="eastAsia"/>
          <w:color w:val="000000" w:themeColor="text1"/>
          <w:szCs w:val="24"/>
        </w:rPr>
        <w:t>5:5</w:t>
      </w:r>
      <w:r>
        <w:rPr>
          <w:rFonts w:ascii="Times New Roman" w:eastAsia="宋体" w:hAnsi="Times New Roman" w:hint="eastAsia"/>
          <w:color w:val="000000" w:themeColor="text1"/>
          <w:szCs w:val="24"/>
        </w:rPr>
        <w:t>进行分配，所占比例可根据具体情况微调。</w:t>
      </w:r>
    </w:p>
    <w:p w:rsidR="00BD3BA4" w:rsidRDefault="00443AC7">
      <w:pPr>
        <w:adjustRightInd w:val="0"/>
        <w:snapToGrid w:val="0"/>
        <w:spacing w:line="288" w:lineRule="auto"/>
        <w:ind w:firstLineChars="200" w:firstLine="420"/>
        <w:jc w:val="left"/>
        <w:rPr>
          <w:rFonts w:ascii="Times New Roman" w:eastAsia="宋体" w:hAnsi="Times New Roman"/>
          <w:color w:val="000000" w:themeColor="text1"/>
          <w:szCs w:val="24"/>
        </w:rPr>
      </w:pPr>
      <w:r>
        <w:rPr>
          <w:rFonts w:ascii="Times New Roman" w:eastAsia="宋体" w:hAnsi="Times New Roman" w:hint="eastAsia"/>
          <w:color w:val="000000" w:themeColor="text1"/>
          <w:kern w:val="0"/>
          <w:szCs w:val="21"/>
        </w:rPr>
        <w:t>本课程教师主要采用讲授式、启发式、讨论式、协作式等教学方法，配合多媒体课件演示和实际指导完成实验课教学。</w:t>
      </w:r>
      <w:r>
        <w:rPr>
          <w:rFonts w:ascii="Times New Roman" w:eastAsia="宋体" w:hAnsi="Times New Roman" w:hint="eastAsia"/>
          <w:color w:val="000000" w:themeColor="text1"/>
          <w:szCs w:val="24"/>
          <w:lang w:val="en"/>
        </w:rPr>
        <w:t>学生通过预习、课堂理解后独立或小组协作完成每个实验操作，实验中重点考查每位学生实际动手操作能力和对实验原理的理解，并留有一定难度的思考题，实验结果以实验报告的形式上交。</w:t>
      </w:r>
      <w:r>
        <w:rPr>
          <w:rFonts w:ascii="Times New Roman" w:eastAsia="宋体" w:hAnsi="Times New Roman"/>
          <w:color w:val="000000" w:themeColor="text1"/>
          <w:kern w:val="0"/>
          <w:szCs w:val="21"/>
        </w:rPr>
        <w:t>考核采用期末考查和平时成绩结合的方式，</w:t>
      </w:r>
      <w:r>
        <w:rPr>
          <w:rFonts w:ascii="Times New Roman" w:eastAsia="宋体" w:hAnsi="Times New Roman" w:hint="eastAsia"/>
          <w:color w:val="000000" w:themeColor="text1"/>
          <w:szCs w:val="24"/>
        </w:rPr>
        <w:t>其中，</w:t>
      </w:r>
      <w:r>
        <w:rPr>
          <w:rFonts w:ascii="Times New Roman" w:eastAsia="宋体" w:hAnsi="Times New Roman"/>
          <w:color w:val="000000" w:themeColor="text1"/>
          <w:szCs w:val="24"/>
        </w:rPr>
        <w:t>期末成绩占</w:t>
      </w:r>
      <w:r>
        <w:rPr>
          <w:rFonts w:ascii="Times New Roman" w:eastAsia="宋体" w:hAnsi="Times New Roman" w:hint="eastAsia"/>
          <w:color w:val="000000" w:themeColor="text1"/>
          <w:szCs w:val="24"/>
        </w:rPr>
        <w:t>50%</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平时成绩占</w:t>
      </w:r>
      <w:r>
        <w:rPr>
          <w:rFonts w:ascii="Times New Roman" w:eastAsia="宋体" w:hAnsi="Times New Roman" w:hint="eastAsia"/>
          <w:color w:val="000000" w:themeColor="text1"/>
          <w:szCs w:val="24"/>
        </w:rPr>
        <w:t>50%</w:t>
      </w:r>
      <w:r>
        <w:rPr>
          <w:rFonts w:ascii="Times New Roman" w:eastAsia="宋体" w:hAnsi="Times New Roman"/>
          <w:color w:val="000000" w:themeColor="text1"/>
          <w:szCs w:val="24"/>
        </w:rPr>
        <w:t>。期末成绩采用实验操作考试、开卷考查等形式评定；平时成绩包括</w:t>
      </w:r>
      <w:r>
        <w:rPr>
          <w:rFonts w:ascii="Times New Roman" w:eastAsia="宋体" w:hAnsi="Times New Roman"/>
          <w:color w:val="000000" w:themeColor="text1"/>
          <w:kern w:val="0"/>
          <w:szCs w:val="21"/>
        </w:rPr>
        <w:t>课堂</w:t>
      </w:r>
      <w:r>
        <w:rPr>
          <w:rFonts w:ascii="Times New Roman" w:eastAsia="宋体" w:hAnsi="Times New Roman" w:hint="eastAsia"/>
          <w:color w:val="000000" w:themeColor="text1"/>
          <w:kern w:val="0"/>
          <w:szCs w:val="21"/>
        </w:rPr>
        <w:t>纪律</w:t>
      </w:r>
      <w:r>
        <w:rPr>
          <w:rFonts w:ascii="Times New Roman" w:eastAsia="宋体" w:hAnsi="Times New Roman" w:hint="eastAsia"/>
          <w:color w:val="000000" w:themeColor="text1"/>
          <w:szCs w:val="24"/>
        </w:rPr>
        <w:t>（</w:t>
      </w:r>
      <w:r>
        <w:rPr>
          <w:rFonts w:ascii="Times New Roman" w:eastAsia="宋体" w:hAnsi="Times New Roman" w:hint="eastAsia"/>
          <w:color w:val="000000" w:themeColor="text1"/>
          <w:szCs w:val="24"/>
        </w:rPr>
        <w:t>10%</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w:t>
      </w:r>
      <w:r>
        <w:rPr>
          <w:rFonts w:ascii="Times New Roman" w:eastAsia="宋体" w:hAnsi="Times New Roman"/>
          <w:color w:val="000000" w:themeColor="text1"/>
          <w:kern w:val="0"/>
          <w:szCs w:val="21"/>
        </w:rPr>
        <w:t>实验</w:t>
      </w:r>
      <w:r>
        <w:rPr>
          <w:rFonts w:ascii="Times New Roman" w:eastAsia="宋体" w:hAnsi="Times New Roman" w:hint="eastAsia"/>
          <w:color w:val="000000" w:themeColor="text1"/>
          <w:kern w:val="0"/>
          <w:szCs w:val="21"/>
        </w:rPr>
        <w:t>操作</w:t>
      </w:r>
      <w:r>
        <w:rPr>
          <w:rFonts w:ascii="Times New Roman" w:eastAsia="宋体" w:hAnsi="Times New Roman" w:hint="eastAsia"/>
          <w:color w:val="000000" w:themeColor="text1"/>
          <w:szCs w:val="24"/>
        </w:rPr>
        <w:t>（</w:t>
      </w:r>
      <w:r>
        <w:rPr>
          <w:rFonts w:ascii="Times New Roman" w:eastAsia="宋体" w:hAnsi="Times New Roman" w:hint="eastAsia"/>
          <w:color w:val="000000" w:themeColor="text1"/>
          <w:szCs w:val="24"/>
        </w:rPr>
        <w:t>60%</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w:t>
      </w:r>
      <w:r>
        <w:rPr>
          <w:rFonts w:ascii="Times New Roman" w:eastAsia="宋体" w:hAnsi="Times New Roman"/>
          <w:color w:val="000000" w:themeColor="text1"/>
          <w:kern w:val="0"/>
          <w:szCs w:val="21"/>
        </w:rPr>
        <w:t>实验报告</w:t>
      </w:r>
      <w:r>
        <w:rPr>
          <w:rFonts w:ascii="Times New Roman" w:eastAsia="宋体" w:hAnsi="Times New Roman" w:hint="eastAsia"/>
          <w:color w:val="000000" w:themeColor="text1"/>
          <w:szCs w:val="24"/>
        </w:rPr>
        <w:t>（</w:t>
      </w:r>
      <w:r>
        <w:rPr>
          <w:rFonts w:ascii="Times New Roman" w:eastAsia="宋体" w:hAnsi="Times New Roman" w:hint="eastAsia"/>
          <w:color w:val="000000" w:themeColor="text1"/>
          <w:szCs w:val="24"/>
        </w:rPr>
        <w:t>30%</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三部分</w:t>
      </w:r>
      <w:r>
        <w:rPr>
          <w:rFonts w:ascii="Times New Roman" w:eastAsia="宋体" w:hAnsi="Times New Roman" w:hint="eastAsia"/>
          <w:color w:val="000000" w:themeColor="text1"/>
          <w:kern w:val="0"/>
          <w:szCs w:val="21"/>
        </w:rPr>
        <w:t>，其中课堂</w:t>
      </w:r>
      <w:r>
        <w:rPr>
          <w:rFonts w:ascii="Times New Roman" w:eastAsia="宋体" w:hAnsi="Times New Roman"/>
          <w:color w:val="000000" w:themeColor="text1"/>
          <w:kern w:val="0"/>
          <w:szCs w:val="21"/>
        </w:rPr>
        <w:t>纪律成绩依据</w:t>
      </w:r>
      <w:r>
        <w:rPr>
          <w:rFonts w:ascii="Times New Roman" w:eastAsia="宋体" w:hAnsi="Times New Roman" w:hint="eastAsia"/>
          <w:color w:val="000000" w:themeColor="text1"/>
          <w:kern w:val="0"/>
          <w:szCs w:val="21"/>
        </w:rPr>
        <w:t>实验课基本要求和规章制度</w:t>
      </w:r>
      <w:r>
        <w:rPr>
          <w:rFonts w:ascii="Times New Roman" w:eastAsia="宋体" w:hAnsi="Times New Roman"/>
          <w:color w:val="000000" w:themeColor="text1"/>
          <w:kern w:val="0"/>
          <w:szCs w:val="21"/>
        </w:rPr>
        <w:t>遵守</w:t>
      </w:r>
      <w:r>
        <w:rPr>
          <w:rFonts w:ascii="Times New Roman" w:eastAsia="宋体" w:hAnsi="Times New Roman" w:hint="eastAsia"/>
          <w:color w:val="000000" w:themeColor="text1"/>
          <w:kern w:val="0"/>
          <w:szCs w:val="21"/>
        </w:rPr>
        <w:t>情况等评定，</w:t>
      </w:r>
      <w:r>
        <w:rPr>
          <w:rFonts w:ascii="Times New Roman" w:eastAsia="宋体" w:hAnsi="Times New Roman"/>
          <w:color w:val="000000" w:themeColor="text1"/>
          <w:kern w:val="0"/>
          <w:szCs w:val="21"/>
        </w:rPr>
        <w:t>实验操作成绩依据掌握和运用实验原理</w:t>
      </w:r>
      <w:r>
        <w:rPr>
          <w:rFonts w:ascii="Times New Roman" w:eastAsia="宋体" w:hAnsi="Times New Roman" w:hint="eastAsia"/>
          <w:color w:val="000000" w:themeColor="text1"/>
          <w:kern w:val="0"/>
          <w:szCs w:val="21"/>
        </w:rPr>
        <w:t>、</w:t>
      </w:r>
      <w:r>
        <w:rPr>
          <w:rFonts w:ascii="Times New Roman" w:eastAsia="宋体" w:hAnsi="Times New Roman"/>
          <w:color w:val="000000" w:themeColor="text1"/>
          <w:kern w:val="0"/>
          <w:szCs w:val="21"/>
        </w:rPr>
        <w:t>方法</w:t>
      </w:r>
      <w:r>
        <w:rPr>
          <w:rFonts w:ascii="Times New Roman" w:eastAsia="宋体" w:hAnsi="Times New Roman" w:hint="eastAsia"/>
          <w:color w:val="000000" w:themeColor="text1"/>
          <w:kern w:val="0"/>
          <w:szCs w:val="21"/>
        </w:rPr>
        <w:t>、</w:t>
      </w:r>
      <w:r>
        <w:rPr>
          <w:rFonts w:ascii="Times New Roman" w:eastAsia="宋体" w:hAnsi="Times New Roman"/>
          <w:color w:val="000000" w:themeColor="text1"/>
          <w:kern w:val="0"/>
          <w:szCs w:val="21"/>
        </w:rPr>
        <w:t>步骤</w:t>
      </w:r>
      <w:r>
        <w:rPr>
          <w:rFonts w:ascii="Times New Roman" w:eastAsia="宋体" w:hAnsi="Times New Roman" w:hint="eastAsia"/>
          <w:color w:val="000000" w:themeColor="text1"/>
          <w:kern w:val="0"/>
          <w:szCs w:val="21"/>
        </w:rPr>
        <w:t>、实验</w:t>
      </w:r>
      <w:r>
        <w:rPr>
          <w:rFonts w:ascii="Times New Roman" w:eastAsia="宋体" w:hAnsi="Times New Roman"/>
          <w:color w:val="000000" w:themeColor="text1"/>
          <w:kern w:val="0"/>
          <w:szCs w:val="21"/>
        </w:rPr>
        <w:t>操作情况等综合评定</w:t>
      </w:r>
      <w:r>
        <w:rPr>
          <w:rFonts w:ascii="Times New Roman" w:eastAsia="宋体" w:hAnsi="Times New Roman" w:hint="eastAsia"/>
          <w:color w:val="000000" w:themeColor="text1"/>
          <w:kern w:val="0"/>
          <w:szCs w:val="21"/>
        </w:rPr>
        <w:t>，</w:t>
      </w:r>
      <w:r>
        <w:rPr>
          <w:rFonts w:ascii="Times New Roman" w:eastAsia="宋体" w:hAnsi="Times New Roman"/>
          <w:color w:val="000000" w:themeColor="text1"/>
          <w:kern w:val="0"/>
          <w:szCs w:val="21"/>
        </w:rPr>
        <w:t>实验报告成绩依据</w:t>
      </w:r>
      <w:r>
        <w:rPr>
          <w:rFonts w:ascii="Times New Roman" w:eastAsia="宋体" w:hAnsi="Times New Roman" w:hint="eastAsia"/>
          <w:color w:val="000000" w:themeColor="text1"/>
          <w:szCs w:val="21"/>
        </w:rPr>
        <w:t>预习报告、实验报告质量、</w:t>
      </w:r>
      <w:r>
        <w:rPr>
          <w:rFonts w:ascii="宋体" w:eastAsia="宋体" w:hAnsi="宋体" w:hint="eastAsia"/>
          <w:color w:val="000000" w:themeColor="text1"/>
          <w:szCs w:val="21"/>
        </w:rPr>
        <w:t>结果讨论与分析</w:t>
      </w:r>
      <w:r>
        <w:rPr>
          <w:rFonts w:ascii="Times New Roman" w:eastAsia="宋体" w:hAnsi="Times New Roman" w:hint="eastAsia"/>
          <w:color w:val="000000" w:themeColor="text1"/>
          <w:szCs w:val="21"/>
        </w:rPr>
        <w:t>完成情况等</w:t>
      </w:r>
      <w:r>
        <w:rPr>
          <w:rFonts w:ascii="Times New Roman" w:eastAsia="宋体" w:hAnsi="Times New Roman" w:hint="eastAsia"/>
          <w:color w:val="000000" w:themeColor="text1"/>
          <w:kern w:val="0"/>
          <w:szCs w:val="21"/>
        </w:rPr>
        <w:t>评定。</w:t>
      </w:r>
      <w:r>
        <w:rPr>
          <w:rFonts w:ascii="Times New Roman" w:eastAsia="宋体" w:hAnsi="Times New Roman" w:hint="eastAsia"/>
          <w:color w:val="000000" w:themeColor="text1"/>
          <w:szCs w:val="21"/>
        </w:rPr>
        <w:t>各环节的成绩评定方式如</w:t>
      </w:r>
      <w:r>
        <w:rPr>
          <w:rFonts w:ascii="Times New Roman" w:eastAsia="宋体" w:hAnsi="Times New Roman" w:hint="eastAsia"/>
          <w:color w:val="000000" w:themeColor="text1"/>
          <w:szCs w:val="21"/>
        </w:rPr>
        <w:t>表</w:t>
      </w:r>
      <w:r>
        <w:rPr>
          <w:rFonts w:ascii="Times New Roman" w:eastAsia="宋体" w:hAnsi="Times New Roman" w:hint="eastAsia"/>
          <w:color w:val="000000" w:themeColor="text1"/>
          <w:szCs w:val="21"/>
        </w:rPr>
        <w:t>4</w:t>
      </w:r>
      <w:r>
        <w:rPr>
          <w:rFonts w:ascii="Times New Roman" w:eastAsia="宋体" w:hAnsi="Times New Roman" w:hint="eastAsia"/>
          <w:color w:val="000000" w:themeColor="text1"/>
          <w:szCs w:val="21"/>
        </w:rPr>
        <w:t>所示。</w:t>
      </w:r>
    </w:p>
    <w:p w:rsidR="00BD3BA4" w:rsidRDefault="00443AC7">
      <w:pPr>
        <w:spacing w:line="288" w:lineRule="auto"/>
        <w:jc w:val="center"/>
        <w:rPr>
          <w:rFonts w:ascii="Times New Roman" w:eastAsia="宋体" w:hAnsi="Times New Roman"/>
          <w:color w:val="000000" w:themeColor="text1"/>
          <w:kern w:val="0"/>
          <w:szCs w:val="21"/>
        </w:rPr>
      </w:pPr>
      <w:r>
        <w:rPr>
          <w:rFonts w:ascii="Times New Roman" w:eastAsia="宋体" w:hAnsi="Times New Roman" w:hint="eastAsia"/>
          <w:color w:val="000000" w:themeColor="text1"/>
          <w:szCs w:val="24"/>
        </w:rPr>
        <w:t>表</w:t>
      </w:r>
      <w:r>
        <w:rPr>
          <w:rFonts w:ascii="Times New Roman" w:eastAsia="宋体" w:hAnsi="Times New Roman" w:hint="eastAsia"/>
          <w:color w:val="000000" w:themeColor="text1"/>
          <w:szCs w:val="24"/>
        </w:rPr>
        <w:t>4</w:t>
      </w:r>
      <w:r>
        <w:rPr>
          <w:rFonts w:ascii="Times New Roman" w:eastAsia="宋体" w:hAnsi="Times New Roman" w:hint="eastAsia"/>
          <w:color w:val="000000" w:themeColor="text1"/>
          <w:szCs w:val="24"/>
        </w:rPr>
        <w:t xml:space="preserve"> </w:t>
      </w:r>
      <w:r>
        <w:rPr>
          <w:rFonts w:ascii="Times New Roman" w:eastAsia="宋体" w:hAnsi="Times New Roman" w:hint="eastAsia"/>
          <w:color w:val="000000" w:themeColor="text1"/>
          <w:szCs w:val="24"/>
        </w:rPr>
        <w:t>课程考核</w:t>
      </w:r>
      <w:r>
        <w:rPr>
          <w:rFonts w:ascii="Times New Roman" w:eastAsia="宋体" w:hAnsi="Times New Roman" w:hint="eastAsia"/>
          <w:color w:val="000000" w:themeColor="text1"/>
          <w:szCs w:val="24"/>
        </w:rPr>
        <w:t>/</w:t>
      </w:r>
      <w:r>
        <w:rPr>
          <w:rFonts w:ascii="Times New Roman" w:eastAsia="宋体" w:hAnsi="Times New Roman" w:hint="eastAsia"/>
          <w:color w:val="000000" w:themeColor="text1"/>
          <w:szCs w:val="24"/>
        </w:rPr>
        <w:t>评价细则表</w:t>
      </w:r>
    </w:p>
    <w:tbl>
      <w:tblPr>
        <w:tblW w:w="9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54"/>
        <w:gridCol w:w="454"/>
        <w:gridCol w:w="454"/>
        <w:gridCol w:w="3535"/>
        <w:gridCol w:w="2744"/>
        <w:gridCol w:w="530"/>
        <w:gridCol w:w="1518"/>
      </w:tblGrid>
      <w:tr w:rsidR="00BD3BA4">
        <w:trPr>
          <w:tblHeader/>
          <w:jc w:val="center"/>
        </w:trPr>
        <w:tc>
          <w:tcPr>
            <w:tcW w:w="454"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考核</w:t>
            </w:r>
          </w:p>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环节</w:t>
            </w:r>
          </w:p>
        </w:tc>
        <w:tc>
          <w:tcPr>
            <w:tcW w:w="454"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建议</w:t>
            </w:r>
          </w:p>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分值</w:t>
            </w:r>
          </w:p>
        </w:tc>
        <w:tc>
          <w:tcPr>
            <w:tcW w:w="454"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课程目标</w:t>
            </w:r>
          </w:p>
        </w:tc>
        <w:tc>
          <w:tcPr>
            <w:tcW w:w="3535"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考核</w:t>
            </w:r>
            <w:r>
              <w:rPr>
                <w:rFonts w:ascii="Times New Roman" w:eastAsia="宋体" w:hAnsi="Times New Roman" w:hint="eastAsia"/>
                <w:b/>
                <w:color w:val="000000" w:themeColor="text1"/>
                <w:szCs w:val="21"/>
              </w:rPr>
              <w:t>重点</w:t>
            </w:r>
          </w:p>
        </w:tc>
        <w:tc>
          <w:tcPr>
            <w:tcW w:w="2744"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考核</w:t>
            </w:r>
            <w:r>
              <w:rPr>
                <w:rFonts w:ascii="Times New Roman" w:eastAsia="宋体" w:hAnsi="Times New Roman"/>
                <w:b/>
                <w:color w:val="000000" w:themeColor="text1"/>
                <w:szCs w:val="21"/>
              </w:rPr>
              <w:t>/</w:t>
            </w:r>
            <w:r>
              <w:rPr>
                <w:rFonts w:ascii="Times New Roman" w:eastAsia="宋体" w:hAnsi="Times New Roman"/>
                <w:b/>
                <w:color w:val="000000" w:themeColor="text1"/>
                <w:szCs w:val="21"/>
              </w:rPr>
              <w:t>评价</w:t>
            </w:r>
            <w:r>
              <w:rPr>
                <w:rFonts w:ascii="Times New Roman" w:eastAsia="宋体" w:hAnsi="Times New Roman" w:hint="eastAsia"/>
                <w:b/>
                <w:color w:val="000000" w:themeColor="text1"/>
                <w:szCs w:val="21"/>
              </w:rPr>
              <w:t>方式</w:t>
            </w:r>
          </w:p>
        </w:tc>
        <w:tc>
          <w:tcPr>
            <w:tcW w:w="530"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建议</w:t>
            </w:r>
          </w:p>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权重</w:t>
            </w:r>
          </w:p>
        </w:tc>
        <w:tc>
          <w:tcPr>
            <w:tcW w:w="1518" w:type="dxa"/>
            <w:shd w:val="clear" w:color="auto" w:fill="D9D9D9" w:themeFill="background1" w:themeFillShade="D9"/>
            <w:tcMar>
              <w:top w:w="57" w:type="dxa"/>
              <w:bottom w:w="57" w:type="dxa"/>
            </w:tcMar>
            <w:vAlign w:val="center"/>
          </w:tcPr>
          <w:p w:rsidR="00BD3BA4" w:rsidRDefault="00443AC7">
            <w:pPr>
              <w:ind w:leftChars="-50" w:left="-105" w:rightChars="-50" w:right="-105"/>
              <w:jc w:val="center"/>
              <w:rPr>
                <w:rFonts w:ascii="Times New Roman" w:eastAsia="宋体" w:hAnsi="Times New Roman"/>
                <w:b/>
                <w:color w:val="000000" w:themeColor="text1"/>
                <w:szCs w:val="21"/>
              </w:rPr>
            </w:pPr>
            <w:r>
              <w:rPr>
                <w:rFonts w:ascii="Times New Roman" w:eastAsia="宋体" w:hAnsi="Times New Roman" w:hint="eastAsia"/>
                <w:b/>
                <w:color w:val="000000" w:themeColor="text1"/>
                <w:szCs w:val="21"/>
              </w:rPr>
              <w:t>备注</w:t>
            </w:r>
          </w:p>
        </w:tc>
      </w:tr>
      <w:tr w:rsidR="00BD3BA4">
        <w:trPr>
          <w:tblHeader/>
          <w:jc w:val="center"/>
        </w:trPr>
        <w:tc>
          <w:tcPr>
            <w:tcW w:w="454" w:type="dxa"/>
            <w:vMerge w:val="restart"/>
            <w:shd w:val="clear" w:color="auto" w:fill="FFFFFF" w:themeFill="background1"/>
            <w:tcMar>
              <w:top w:w="57" w:type="dxa"/>
              <w:bottom w:w="57" w:type="dxa"/>
            </w:tcMar>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snapToGrid w:val="0"/>
                <w:color w:val="000000" w:themeColor="text1"/>
                <w:szCs w:val="21"/>
              </w:rPr>
              <w:t>平时考核</w:t>
            </w:r>
          </w:p>
        </w:tc>
        <w:tc>
          <w:tcPr>
            <w:tcW w:w="454" w:type="dxa"/>
            <w:vMerge w:val="restart"/>
            <w:shd w:val="clear" w:color="auto" w:fill="FFFFFF" w:themeFill="background1"/>
            <w:tcMar>
              <w:top w:w="57" w:type="dxa"/>
              <w:bottom w:w="57" w:type="dxa"/>
            </w:tcMar>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hint="eastAsia"/>
                <w:color w:val="000000" w:themeColor="text1"/>
                <w:szCs w:val="21"/>
              </w:rPr>
              <w:t>50</w:t>
            </w:r>
            <w:r>
              <w:rPr>
                <w:rFonts w:ascii="Times New Roman" w:eastAsia="宋体" w:hAnsi="Times New Roman" w:hint="eastAsia"/>
                <w:color w:val="000000" w:themeColor="text1"/>
                <w:szCs w:val="21"/>
              </w:rPr>
              <w:t>分</w:t>
            </w: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1</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学生对每个实验预习、遵守实验室操作规章制度情况，学生对分离、制备、分析和鉴定技术原理和方法掌握程度以及完成实验报告的能力。</w:t>
            </w:r>
          </w:p>
        </w:tc>
        <w:tc>
          <w:tcPr>
            <w:tcW w:w="2744"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课堂纪律</w:t>
            </w:r>
            <w:r>
              <w:rPr>
                <w:rFonts w:ascii="Times New Roman" w:eastAsia="宋体" w:hAnsi="Times New Roman"/>
                <w:color w:val="000000" w:themeColor="text1"/>
                <w:szCs w:val="24"/>
              </w:rPr>
              <w:t>占</w:t>
            </w:r>
            <w:r>
              <w:rPr>
                <w:rFonts w:ascii="Times New Roman" w:eastAsia="宋体" w:hAnsi="Times New Roman"/>
                <w:color w:val="000000" w:themeColor="text1"/>
                <w:szCs w:val="21"/>
              </w:rPr>
              <w:t>10%</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实验报告</w:t>
            </w:r>
            <w:r>
              <w:rPr>
                <w:rFonts w:ascii="Times New Roman" w:eastAsia="宋体" w:hAnsi="Times New Roman"/>
                <w:color w:val="000000" w:themeColor="text1"/>
                <w:szCs w:val="24"/>
              </w:rPr>
              <w:t>占</w:t>
            </w:r>
            <w:r>
              <w:rPr>
                <w:rFonts w:ascii="Times New Roman" w:eastAsia="宋体" w:hAnsi="Times New Roman" w:hint="eastAsia"/>
                <w:color w:val="000000" w:themeColor="text1"/>
                <w:szCs w:val="21"/>
              </w:rPr>
              <w:t>3</w:t>
            </w:r>
            <w:r>
              <w:rPr>
                <w:rFonts w:ascii="Times New Roman" w:eastAsia="宋体" w:hAnsi="Times New Roman"/>
                <w:color w:val="000000" w:themeColor="text1"/>
                <w:szCs w:val="21"/>
              </w:rPr>
              <w:t>0%</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40%</w:t>
            </w:r>
          </w:p>
        </w:tc>
        <w:tc>
          <w:tcPr>
            <w:tcW w:w="1518" w:type="dxa"/>
            <w:vMerge w:val="restart"/>
            <w:shd w:val="clear" w:color="auto" w:fill="FFFFFF" w:themeFill="background1"/>
            <w:tcMar>
              <w:top w:w="57" w:type="dxa"/>
              <w:bottom w:w="57" w:type="dxa"/>
            </w:tcMar>
            <w:vAlign w:val="center"/>
          </w:tcPr>
          <w:p w:rsidR="00BD3BA4" w:rsidRDefault="00443AC7">
            <w:pPr>
              <w:jc w:val="left"/>
              <w:rPr>
                <w:rFonts w:ascii="Times New Roman" w:eastAsia="宋体" w:hAnsi="Times New Roman"/>
                <w:b/>
                <w:color w:val="000000" w:themeColor="text1"/>
                <w:szCs w:val="21"/>
              </w:rPr>
            </w:pPr>
            <w:r>
              <w:rPr>
                <w:rFonts w:ascii="Times New Roman" w:eastAsia="宋体" w:hAnsi="Times New Roman" w:hint="eastAsia"/>
                <w:color w:val="000000" w:themeColor="text1"/>
                <w:szCs w:val="21"/>
              </w:rPr>
              <w:t>根据各项得分综合计算，通过多方面的过程性考核强化学生对知识点的理解与能力培养。</w:t>
            </w:r>
          </w:p>
        </w:tc>
      </w:tr>
      <w:tr w:rsidR="00BD3BA4">
        <w:trPr>
          <w:tblHeader/>
          <w:jc w:val="center"/>
        </w:trPr>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snapToGrid w:val="0"/>
                <w:color w:val="000000" w:themeColor="text1"/>
                <w:szCs w:val="21"/>
              </w:rPr>
            </w:pPr>
          </w:p>
        </w:tc>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color w:val="000000" w:themeColor="text1"/>
                <w:szCs w:val="21"/>
              </w:rPr>
            </w:pP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2</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学生对每个实验重要知识点的理解和掌握程度以及综合运用所学知识分析、解决问题及设计和创新的能力。</w:t>
            </w:r>
          </w:p>
        </w:tc>
        <w:tc>
          <w:tcPr>
            <w:tcW w:w="2744" w:type="dxa"/>
            <w:shd w:val="clear" w:color="auto" w:fill="FFFFFF" w:themeFill="background1"/>
            <w:tcMar>
              <w:top w:w="57" w:type="dxa"/>
              <w:bottom w:w="57" w:type="dxa"/>
            </w:tcMar>
            <w:vAlign w:val="center"/>
          </w:tcPr>
          <w:p w:rsidR="00BD3BA4" w:rsidRDefault="00443AC7">
            <w:pPr>
              <w:rPr>
                <w:rFonts w:ascii="Times New Roman" w:eastAsia="宋体" w:hAnsi="Times New Roman"/>
                <w:color w:val="000000" w:themeColor="text1"/>
                <w:szCs w:val="21"/>
              </w:rPr>
            </w:pPr>
            <w:r>
              <w:rPr>
                <w:rFonts w:ascii="Times New Roman" w:eastAsia="宋体" w:hAnsi="Times New Roman" w:hint="eastAsia"/>
                <w:color w:val="000000" w:themeColor="text1"/>
                <w:szCs w:val="21"/>
              </w:rPr>
              <w:t>实验</w:t>
            </w:r>
            <w:r>
              <w:rPr>
                <w:rFonts w:ascii="Times New Roman" w:eastAsia="宋体" w:hAnsi="Times New Roman"/>
                <w:color w:val="000000" w:themeColor="text1"/>
                <w:szCs w:val="21"/>
              </w:rPr>
              <w:t>操作</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6</w:t>
            </w:r>
            <w:r>
              <w:rPr>
                <w:rFonts w:ascii="Times New Roman" w:eastAsia="宋体" w:hAnsi="Times New Roman"/>
                <w:color w:val="000000" w:themeColor="text1"/>
                <w:szCs w:val="21"/>
              </w:rPr>
              <w:t>0%</w:t>
            </w:r>
          </w:p>
        </w:tc>
        <w:tc>
          <w:tcPr>
            <w:tcW w:w="1518" w:type="dxa"/>
            <w:vMerge/>
            <w:shd w:val="clear" w:color="auto" w:fill="FFFFFF" w:themeFill="background1"/>
            <w:tcMar>
              <w:top w:w="57" w:type="dxa"/>
              <w:bottom w:w="57" w:type="dxa"/>
            </w:tcMar>
            <w:vAlign w:val="center"/>
          </w:tcPr>
          <w:p w:rsidR="00BD3BA4" w:rsidRDefault="00BD3BA4">
            <w:pPr>
              <w:jc w:val="left"/>
              <w:rPr>
                <w:rFonts w:ascii="Times New Roman" w:eastAsia="宋体" w:hAnsi="Times New Roman"/>
                <w:color w:val="000000" w:themeColor="text1"/>
                <w:szCs w:val="21"/>
              </w:rPr>
            </w:pPr>
          </w:p>
        </w:tc>
      </w:tr>
      <w:tr w:rsidR="00BD3BA4">
        <w:trPr>
          <w:tblHeader/>
          <w:jc w:val="center"/>
        </w:trPr>
        <w:tc>
          <w:tcPr>
            <w:tcW w:w="454" w:type="dxa"/>
            <w:vMerge w:val="restart"/>
            <w:shd w:val="clear" w:color="auto" w:fill="FFFFFF" w:themeFill="background1"/>
            <w:tcMar>
              <w:top w:w="57" w:type="dxa"/>
              <w:bottom w:w="57" w:type="dxa"/>
            </w:tcMar>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color w:val="000000" w:themeColor="text1"/>
                <w:szCs w:val="21"/>
              </w:rPr>
              <w:t>期末考试</w:t>
            </w:r>
          </w:p>
        </w:tc>
        <w:tc>
          <w:tcPr>
            <w:tcW w:w="454" w:type="dxa"/>
            <w:vMerge w:val="restart"/>
            <w:shd w:val="clear" w:color="auto" w:fill="FFFFFF" w:themeFill="background1"/>
            <w:tcMar>
              <w:top w:w="57" w:type="dxa"/>
              <w:bottom w:w="57" w:type="dxa"/>
            </w:tcMar>
            <w:vAlign w:val="center"/>
          </w:tcPr>
          <w:p w:rsidR="00BD3BA4" w:rsidRDefault="00443AC7">
            <w:pPr>
              <w:jc w:val="center"/>
              <w:rPr>
                <w:rFonts w:ascii="Times New Roman" w:eastAsia="宋体" w:hAnsi="Times New Roman"/>
                <w:b/>
                <w:color w:val="000000" w:themeColor="text1"/>
                <w:szCs w:val="21"/>
              </w:rPr>
            </w:pPr>
            <w:r>
              <w:rPr>
                <w:rFonts w:ascii="Times New Roman" w:eastAsia="宋体" w:hAnsi="Times New Roman" w:hint="eastAsia"/>
                <w:color w:val="000000" w:themeColor="text1"/>
                <w:szCs w:val="21"/>
              </w:rPr>
              <w:t>5</w:t>
            </w:r>
            <w:r>
              <w:rPr>
                <w:rFonts w:ascii="Times New Roman" w:eastAsia="宋体" w:hAnsi="Times New Roman"/>
                <w:color w:val="000000" w:themeColor="text1"/>
                <w:szCs w:val="21"/>
              </w:rPr>
              <w:t>0</w:t>
            </w:r>
            <w:r>
              <w:rPr>
                <w:rFonts w:ascii="Times New Roman" w:eastAsia="宋体" w:hAnsi="Times New Roman"/>
                <w:color w:val="000000" w:themeColor="text1"/>
                <w:szCs w:val="21"/>
              </w:rPr>
              <w:t>分</w:t>
            </w: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1</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color w:val="000000" w:themeColor="text1"/>
                <w:szCs w:val="24"/>
              </w:rPr>
              <w:t>生物大分子定性、定量测定方法和技能；</w:t>
            </w:r>
            <w:r>
              <w:rPr>
                <w:rFonts w:ascii="Times New Roman" w:eastAsia="宋体" w:hAnsi="Times New Roman" w:hint="eastAsia"/>
                <w:color w:val="000000" w:themeColor="text1"/>
                <w:szCs w:val="24"/>
              </w:rPr>
              <w:t>生物化学实验</w:t>
            </w:r>
            <w:r>
              <w:rPr>
                <w:rFonts w:ascii="Times New Roman" w:eastAsia="宋体" w:hAnsi="Times New Roman"/>
                <w:color w:val="000000" w:themeColor="text1"/>
                <w:szCs w:val="24"/>
              </w:rPr>
              <w:t>基本原理和技能；运用独立思考、综合分析、科学思维以及创新能力解决食品中较复杂实验问题的能力。</w:t>
            </w:r>
          </w:p>
        </w:tc>
        <w:tc>
          <w:tcPr>
            <w:tcW w:w="2744"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开卷考查采用判断题、选择题、填空题等方式考核；</w:t>
            </w:r>
            <w:r>
              <w:rPr>
                <w:rFonts w:ascii="Times New Roman" w:eastAsia="宋体" w:hAnsi="Times New Roman"/>
                <w:color w:val="000000" w:themeColor="text1"/>
                <w:szCs w:val="24"/>
              </w:rPr>
              <w:t>实验操作考试抽选必做验证性实验中</w:t>
            </w:r>
            <w:r>
              <w:rPr>
                <w:rFonts w:ascii="Times New Roman" w:eastAsia="宋体" w:hAnsi="Times New Roman" w:hint="eastAsia"/>
                <w:color w:val="000000" w:themeColor="text1"/>
                <w:szCs w:val="24"/>
              </w:rPr>
              <w:t>1</w:t>
            </w:r>
            <w:r>
              <w:rPr>
                <w:rFonts w:ascii="Times New Roman" w:eastAsia="宋体" w:hAnsi="Times New Roman"/>
                <w:color w:val="000000" w:themeColor="text1"/>
                <w:szCs w:val="24"/>
              </w:rPr>
              <w:t>个</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5</w:t>
            </w:r>
            <w:r>
              <w:rPr>
                <w:rFonts w:ascii="Times New Roman" w:eastAsia="宋体" w:hAnsi="Times New Roman"/>
                <w:color w:val="000000" w:themeColor="text1"/>
                <w:szCs w:val="21"/>
              </w:rPr>
              <w:t>0%</w:t>
            </w:r>
          </w:p>
        </w:tc>
        <w:tc>
          <w:tcPr>
            <w:tcW w:w="1518" w:type="dxa"/>
            <w:vMerge w:val="restart"/>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color w:val="000000" w:themeColor="text1"/>
                <w:szCs w:val="21"/>
              </w:rPr>
              <w:t>卷面成绩按比例计入课程总评成绩。</w:t>
            </w:r>
            <w:r>
              <w:rPr>
                <w:rFonts w:ascii="Times New Roman" w:eastAsia="宋体" w:hAnsi="Times New Roman" w:hint="eastAsia"/>
                <w:color w:val="000000" w:themeColor="text1"/>
                <w:szCs w:val="21"/>
              </w:rPr>
              <w:t>试题</w:t>
            </w:r>
            <w:r>
              <w:rPr>
                <w:rFonts w:ascii="Times New Roman" w:eastAsia="宋体" w:hAnsi="Times New Roman"/>
                <w:color w:val="000000" w:themeColor="text1"/>
                <w:szCs w:val="21"/>
              </w:rPr>
              <w:t>难度分为：容易、中等、较难三个等次，建议比例构成近似为：</w:t>
            </w:r>
            <w:r>
              <w:rPr>
                <w:rFonts w:ascii="Times New Roman" w:eastAsia="宋体" w:hAnsi="Times New Roman"/>
                <w:color w:val="000000" w:themeColor="text1"/>
                <w:szCs w:val="21"/>
              </w:rPr>
              <w:t>6:3:1</w:t>
            </w:r>
            <w:r>
              <w:rPr>
                <w:rFonts w:ascii="Times New Roman" w:eastAsia="宋体" w:hAnsi="Times New Roman" w:hint="eastAsia"/>
                <w:color w:val="000000" w:themeColor="text1"/>
                <w:szCs w:val="21"/>
              </w:rPr>
              <w:t>。</w:t>
            </w:r>
          </w:p>
        </w:tc>
      </w:tr>
      <w:tr w:rsidR="00BD3BA4">
        <w:trPr>
          <w:tblHeader/>
          <w:jc w:val="center"/>
        </w:trPr>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b/>
                <w:color w:val="000000" w:themeColor="text1"/>
                <w:szCs w:val="21"/>
              </w:rPr>
            </w:pPr>
          </w:p>
        </w:tc>
        <w:tc>
          <w:tcPr>
            <w:tcW w:w="454" w:type="dxa"/>
            <w:vMerge/>
            <w:shd w:val="clear" w:color="auto" w:fill="FFFFFF" w:themeFill="background1"/>
            <w:tcMar>
              <w:top w:w="57" w:type="dxa"/>
              <w:bottom w:w="57" w:type="dxa"/>
            </w:tcMar>
            <w:vAlign w:val="center"/>
          </w:tcPr>
          <w:p w:rsidR="00BD3BA4" w:rsidRDefault="00BD3BA4">
            <w:pPr>
              <w:jc w:val="center"/>
              <w:rPr>
                <w:rFonts w:ascii="Times New Roman" w:eastAsia="宋体" w:hAnsi="Times New Roman"/>
                <w:b/>
                <w:color w:val="000000" w:themeColor="text1"/>
                <w:szCs w:val="21"/>
              </w:rPr>
            </w:pPr>
          </w:p>
        </w:tc>
        <w:tc>
          <w:tcPr>
            <w:tcW w:w="454"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2</w:t>
            </w:r>
          </w:p>
        </w:tc>
        <w:tc>
          <w:tcPr>
            <w:tcW w:w="3535"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color w:val="000000" w:themeColor="text1"/>
                <w:szCs w:val="24"/>
              </w:rPr>
              <w:t>生物大分子分离提取方法和技能；生物化学实验中常用仪器的基本操作</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获取知识和技能</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相互协作</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设计实验的能力</w:t>
            </w:r>
            <w:r>
              <w:rPr>
                <w:rFonts w:ascii="Times New Roman" w:eastAsia="宋体" w:hAnsi="Times New Roman" w:hint="eastAsia"/>
                <w:color w:val="000000" w:themeColor="text1"/>
                <w:szCs w:val="24"/>
              </w:rPr>
              <w:t>。</w:t>
            </w:r>
          </w:p>
        </w:tc>
        <w:tc>
          <w:tcPr>
            <w:tcW w:w="2744" w:type="dxa"/>
            <w:shd w:val="clear" w:color="auto" w:fill="FFFFFF" w:themeFill="background1"/>
            <w:tcMar>
              <w:top w:w="57" w:type="dxa"/>
              <w:bottom w:w="57" w:type="dxa"/>
            </w:tcMar>
            <w:vAlign w:val="center"/>
          </w:tcPr>
          <w:p w:rsidR="00BD3BA4" w:rsidRDefault="00443AC7">
            <w:pPr>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开卷考查采用简答题、论述题等方式考核；</w:t>
            </w:r>
            <w:r>
              <w:rPr>
                <w:rFonts w:ascii="Times New Roman" w:eastAsia="宋体" w:hAnsi="Times New Roman"/>
                <w:color w:val="000000" w:themeColor="text1"/>
                <w:szCs w:val="24"/>
              </w:rPr>
              <w:t>实验操作考试抽选必做</w:t>
            </w:r>
            <w:r>
              <w:rPr>
                <w:rFonts w:ascii="Times New Roman" w:eastAsia="宋体" w:hAnsi="Times New Roman" w:hint="eastAsia"/>
                <w:color w:val="000000" w:themeColor="text1"/>
                <w:szCs w:val="24"/>
              </w:rPr>
              <w:t>综合性、</w:t>
            </w:r>
            <w:r>
              <w:rPr>
                <w:rFonts w:ascii="Times New Roman" w:eastAsia="宋体" w:hAnsi="Times New Roman"/>
                <w:color w:val="000000" w:themeColor="text1"/>
                <w:szCs w:val="24"/>
              </w:rPr>
              <w:t>设计性实验中</w:t>
            </w:r>
            <w:r>
              <w:rPr>
                <w:rFonts w:ascii="Times New Roman" w:eastAsia="宋体" w:hAnsi="Times New Roman" w:hint="eastAsia"/>
                <w:color w:val="000000" w:themeColor="text1"/>
                <w:szCs w:val="24"/>
              </w:rPr>
              <w:t>1</w:t>
            </w:r>
            <w:r>
              <w:rPr>
                <w:rFonts w:ascii="Times New Roman" w:eastAsia="宋体" w:hAnsi="Times New Roman"/>
                <w:color w:val="000000" w:themeColor="text1"/>
                <w:szCs w:val="24"/>
              </w:rPr>
              <w:t>个</w:t>
            </w:r>
          </w:p>
        </w:tc>
        <w:tc>
          <w:tcPr>
            <w:tcW w:w="530" w:type="dxa"/>
            <w:shd w:val="clear" w:color="auto" w:fill="FFFFFF" w:themeFill="background1"/>
            <w:tcMar>
              <w:top w:w="57" w:type="dxa"/>
              <w:bottom w:w="57" w:type="dxa"/>
            </w:tcMar>
            <w:vAlign w:val="center"/>
          </w:tcPr>
          <w:p w:rsidR="00BD3BA4" w:rsidRDefault="00443AC7">
            <w:pPr>
              <w:jc w:val="center"/>
              <w:rPr>
                <w:rFonts w:ascii="Times New Roman" w:eastAsia="宋体" w:hAnsi="Times New Roman"/>
                <w:color w:val="000000" w:themeColor="text1"/>
                <w:szCs w:val="21"/>
              </w:rPr>
            </w:pPr>
            <w:r>
              <w:rPr>
                <w:rFonts w:ascii="Times New Roman" w:eastAsia="宋体" w:hAnsi="Times New Roman" w:hint="eastAsia"/>
                <w:color w:val="000000" w:themeColor="text1"/>
                <w:szCs w:val="21"/>
              </w:rPr>
              <w:t>5</w:t>
            </w:r>
            <w:r>
              <w:rPr>
                <w:rFonts w:ascii="Times New Roman" w:eastAsia="宋体" w:hAnsi="Times New Roman"/>
                <w:color w:val="000000" w:themeColor="text1"/>
                <w:szCs w:val="21"/>
              </w:rPr>
              <w:t>0%</w:t>
            </w:r>
          </w:p>
        </w:tc>
        <w:tc>
          <w:tcPr>
            <w:tcW w:w="1518" w:type="dxa"/>
            <w:vMerge/>
            <w:shd w:val="clear" w:color="auto" w:fill="FFFFFF" w:themeFill="background1"/>
            <w:tcMar>
              <w:top w:w="57" w:type="dxa"/>
              <w:bottom w:w="57" w:type="dxa"/>
            </w:tcMar>
            <w:vAlign w:val="center"/>
          </w:tcPr>
          <w:p w:rsidR="00BD3BA4" w:rsidRDefault="00BD3BA4">
            <w:pPr>
              <w:jc w:val="left"/>
              <w:rPr>
                <w:rFonts w:ascii="Times New Roman" w:eastAsia="宋体" w:hAnsi="Times New Roman"/>
                <w:b/>
                <w:color w:val="000000" w:themeColor="text1"/>
                <w:szCs w:val="21"/>
              </w:rPr>
            </w:pPr>
          </w:p>
        </w:tc>
      </w:tr>
    </w:tbl>
    <w:p w:rsidR="00BD3BA4" w:rsidRDefault="00BD3BA4">
      <w:pPr>
        <w:spacing w:line="288" w:lineRule="auto"/>
        <w:ind w:firstLineChars="200" w:firstLine="420"/>
        <w:rPr>
          <w:rFonts w:ascii="Times New Roman" w:eastAsia="宋体" w:hAnsi="Times New Roman"/>
          <w:color w:val="000000" w:themeColor="text1"/>
          <w:kern w:val="0"/>
          <w:szCs w:val="21"/>
        </w:rPr>
      </w:pPr>
    </w:p>
    <w:p w:rsidR="00BD3BA4" w:rsidRDefault="00443AC7">
      <w:pPr>
        <w:spacing w:line="288" w:lineRule="auto"/>
        <w:ind w:firstLineChars="200" w:firstLine="420"/>
        <w:rPr>
          <w:rFonts w:ascii="Times New Roman" w:eastAsia="宋体" w:hAnsi="Times New Roman"/>
          <w:color w:val="000000" w:themeColor="text1"/>
          <w:szCs w:val="21"/>
        </w:rPr>
      </w:pPr>
      <w:r>
        <w:rPr>
          <w:rFonts w:ascii="Times New Roman" w:eastAsia="宋体" w:hAnsi="Times New Roman" w:hint="eastAsia"/>
          <w:color w:val="000000" w:themeColor="text1"/>
          <w:szCs w:val="24"/>
        </w:rPr>
        <w:t xml:space="preserve">2. </w:t>
      </w:r>
      <w:r>
        <w:rPr>
          <w:rFonts w:ascii="Times New Roman" w:eastAsia="宋体" w:hAnsi="Times New Roman" w:hint="eastAsia"/>
          <w:color w:val="000000" w:themeColor="text1"/>
          <w:szCs w:val="21"/>
        </w:rPr>
        <w:t>课程目标达成情况评价依据</w:t>
      </w:r>
    </w:p>
    <w:p w:rsidR="00BD3BA4" w:rsidRDefault="00443AC7">
      <w:pPr>
        <w:adjustRightInd w:val="0"/>
        <w:snapToGrid w:val="0"/>
        <w:spacing w:line="288" w:lineRule="auto"/>
        <w:ind w:firstLineChars="200" w:firstLine="420"/>
        <w:jc w:val="left"/>
        <w:rPr>
          <w:rFonts w:ascii="Times New Roman" w:eastAsia="宋体" w:hAnsi="Times New Roman"/>
          <w:color w:val="000000" w:themeColor="text1"/>
          <w:szCs w:val="21"/>
        </w:rPr>
      </w:pPr>
      <w:r>
        <w:rPr>
          <w:rFonts w:ascii="Times New Roman" w:eastAsia="宋体" w:hAnsi="Times New Roman" w:hint="eastAsia"/>
          <w:color w:val="000000" w:themeColor="text1"/>
          <w:szCs w:val="21"/>
        </w:rPr>
        <w:t>（</w:t>
      </w:r>
      <w:r>
        <w:rPr>
          <w:rFonts w:ascii="Times New Roman" w:eastAsia="宋体" w:hAnsi="Times New Roman" w:hint="eastAsia"/>
          <w:color w:val="000000" w:themeColor="text1"/>
          <w:szCs w:val="21"/>
        </w:rPr>
        <w:t>1</w:t>
      </w:r>
      <w:r>
        <w:rPr>
          <w:rFonts w:ascii="Times New Roman" w:eastAsia="宋体" w:hAnsi="Times New Roman" w:hint="eastAsia"/>
          <w:color w:val="000000" w:themeColor="text1"/>
          <w:szCs w:val="21"/>
        </w:rPr>
        <w:t>）平时考核主要包括</w:t>
      </w:r>
      <w:r>
        <w:rPr>
          <w:rFonts w:hint="eastAsia"/>
          <w:color w:val="000000" w:themeColor="text1"/>
          <w:szCs w:val="21"/>
        </w:rPr>
        <w:t>课堂纪律</w:t>
      </w:r>
      <w:r>
        <w:rPr>
          <w:rFonts w:ascii="Times New Roman" w:eastAsia="宋体" w:hAnsi="Times New Roman" w:hint="eastAsia"/>
          <w:color w:val="000000" w:themeColor="text1"/>
          <w:szCs w:val="21"/>
        </w:rPr>
        <w:t>、</w:t>
      </w:r>
      <w:r>
        <w:rPr>
          <w:color w:val="000000" w:themeColor="text1"/>
          <w:kern w:val="0"/>
          <w:szCs w:val="21"/>
        </w:rPr>
        <w:t>实验操作</w:t>
      </w:r>
      <w:r>
        <w:rPr>
          <w:rFonts w:ascii="Times New Roman" w:eastAsia="宋体" w:hAnsi="Times New Roman" w:hint="eastAsia"/>
          <w:color w:val="000000" w:themeColor="text1"/>
          <w:szCs w:val="21"/>
        </w:rPr>
        <w:t>、</w:t>
      </w:r>
      <w:r>
        <w:rPr>
          <w:color w:val="000000" w:themeColor="text1"/>
          <w:kern w:val="0"/>
          <w:szCs w:val="21"/>
        </w:rPr>
        <w:t>实验报告</w:t>
      </w:r>
      <w:r>
        <w:rPr>
          <w:rFonts w:ascii="Times New Roman" w:eastAsia="宋体" w:hAnsi="Times New Roman" w:hint="eastAsia"/>
          <w:color w:val="000000" w:themeColor="text1"/>
          <w:szCs w:val="21"/>
        </w:rPr>
        <w:t>等环节，各环节的评分标准</w:t>
      </w:r>
      <w:r>
        <w:rPr>
          <w:rFonts w:ascii="Times New Roman" w:eastAsia="宋体" w:hAnsi="Times New Roman" w:hint="eastAsia"/>
          <w:color w:val="000000" w:themeColor="text1"/>
          <w:szCs w:val="24"/>
        </w:rPr>
        <w:t>见表</w:t>
      </w:r>
      <w:r>
        <w:rPr>
          <w:rFonts w:ascii="Times New Roman" w:eastAsia="宋体" w:hAnsi="Times New Roman" w:hint="eastAsia"/>
          <w:color w:val="000000" w:themeColor="text1"/>
          <w:szCs w:val="24"/>
        </w:rPr>
        <w:t>5</w:t>
      </w:r>
      <w:r>
        <w:rPr>
          <w:rFonts w:ascii="Times New Roman" w:eastAsia="宋体" w:hAnsi="Times New Roman" w:hint="eastAsia"/>
          <w:color w:val="000000" w:themeColor="text1"/>
          <w:szCs w:val="21"/>
        </w:rPr>
        <w:t>。</w:t>
      </w:r>
    </w:p>
    <w:p w:rsidR="00BD3BA4" w:rsidRDefault="00443AC7">
      <w:pPr>
        <w:spacing w:line="288" w:lineRule="auto"/>
        <w:ind w:firstLineChars="200" w:firstLine="420"/>
        <w:jc w:val="center"/>
        <w:rPr>
          <w:rFonts w:ascii="Times New Roman" w:eastAsia="宋体" w:hAnsi="Times New Roman"/>
          <w:color w:val="000000" w:themeColor="text1"/>
          <w:szCs w:val="24"/>
        </w:rPr>
      </w:pPr>
      <w:r>
        <w:rPr>
          <w:rFonts w:ascii="Times New Roman" w:eastAsia="宋体" w:hAnsi="Times New Roman" w:hint="eastAsia"/>
          <w:color w:val="000000" w:themeColor="text1"/>
          <w:szCs w:val="24"/>
        </w:rPr>
        <w:t>表</w:t>
      </w:r>
      <w:r>
        <w:rPr>
          <w:rFonts w:ascii="Times New Roman" w:eastAsia="宋体" w:hAnsi="Times New Roman" w:hint="eastAsia"/>
          <w:color w:val="000000" w:themeColor="text1"/>
          <w:szCs w:val="24"/>
        </w:rPr>
        <w:t>5</w:t>
      </w:r>
      <w:r>
        <w:rPr>
          <w:rFonts w:ascii="Times New Roman" w:eastAsia="宋体" w:hAnsi="Times New Roman" w:hint="eastAsia"/>
          <w:color w:val="000000" w:themeColor="text1"/>
          <w:szCs w:val="24"/>
        </w:rPr>
        <w:t xml:space="preserve"> </w:t>
      </w:r>
      <w:r>
        <w:rPr>
          <w:rFonts w:ascii="Times New Roman" w:eastAsia="宋体" w:hAnsi="Times New Roman" w:hint="eastAsia"/>
          <w:color w:val="000000" w:themeColor="text1"/>
          <w:szCs w:val="24"/>
        </w:rPr>
        <w:t>平时过程考试评分标准</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0"/>
        <w:gridCol w:w="1701"/>
        <w:gridCol w:w="1701"/>
        <w:gridCol w:w="1701"/>
        <w:gridCol w:w="1842"/>
        <w:gridCol w:w="1554"/>
      </w:tblGrid>
      <w:tr w:rsidR="00BD3BA4">
        <w:trPr>
          <w:trHeight w:val="300"/>
          <w:tblHeader/>
          <w:jc w:val="center"/>
        </w:trPr>
        <w:tc>
          <w:tcPr>
            <w:tcW w:w="1130" w:type="dxa"/>
            <w:vMerge w:val="restart"/>
            <w:shd w:val="clear" w:color="auto" w:fill="D9D9D9" w:themeFill="background1" w:themeFillShade="D9"/>
            <w:vAlign w:val="center"/>
          </w:tcPr>
          <w:p w:rsidR="00BD3BA4" w:rsidRDefault="00443AC7">
            <w:pPr>
              <w:spacing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考核内容</w:t>
            </w:r>
          </w:p>
        </w:tc>
        <w:tc>
          <w:tcPr>
            <w:tcW w:w="8499" w:type="dxa"/>
            <w:gridSpan w:val="5"/>
            <w:shd w:val="clear" w:color="auto" w:fill="D9D9D9" w:themeFill="background1" w:themeFillShade="D9"/>
            <w:vAlign w:val="center"/>
          </w:tcPr>
          <w:p w:rsidR="00BD3BA4" w:rsidRDefault="00443AC7">
            <w:pPr>
              <w:spacing w:after="100" w:afterAutospacing="1"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评分依据</w:t>
            </w:r>
          </w:p>
        </w:tc>
      </w:tr>
      <w:tr w:rsidR="00BD3BA4">
        <w:trPr>
          <w:trHeight w:val="300"/>
          <w:tblHeader/>
          <w:jc w:val="center"/>
        </w:trPr>
        <w:tc>
          <w:tcPr>
            <w:tcW w:w="1130" w:type="dxa"/>
            <w:vMerge/>
            <w:shd w:val="clear" w:color="auto" w:fill="D9D9D9" w:themeFill="background1" w:themeFillShade="D9"/>
            <w:vAlign w:val="center"/>
          </w:tcPr>
          <w:p w:rsidR="00BD3BA4" w:rsidRDefault="00BD3BA4">
            <w:pPr>
              <w:spacing w:line="240" w:lineRule="exact"/>
              <w:jc w:val="center"/>
              <w:rPr>
                <w:rFonts w:ascii="Times New Roman" w:eastAsia="宋体" w:hAnsi="Times New Roman"/>
                <w:b/>
                <w:color w:val="000000" w:themeColor="text1"/>
                <w:szCs w:val="21"/>
              </w:rPr>
            </w:pPr>
          </w:p>
        </w:tc>
        <w:tc>
          <w:tcPr>
            <w:tcW w:w="1701" w:type="dxa"/>
            <w:shd w:val="clear" w:color="auto" w:fill="D9D9D9" w:themeFill="background1" w:themeFillShade="D9"/>
            <w:vAlign w:val="center"/>
          </w:tcPr>
          <w:p w:rsidR="00BD3BA4" w:rsidRDefault="00443AC7">
            <w:pPr>
              <w:spacing w:after="100" w:afterAutospacing="1"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优（</w:t>
            </w:r>
            <w:r>
              <w:rPr>
                <w:rFonts w:ascii="Times New Roman" w:eastAsia="宋体" w:hAnsi="Times New Roman"/>
                <w:b/>
                <w:color w:val="000000" w:themeColor="text1"/>
                <w:szCs w:val="21"/>
              </w:rPr>
              <w:t>90-100</w:t>
            </w:r>
            <w:r>
              <w:rPr>
                <w:rFonts w:ascii="Times New Roman" w:eastAsia="宋体" w:hAnsi="Times New Roman"/>
                <w:b/>
                <w:color w:val="000000" w:themeColor="text1"/>
                <w:szCs w:val="21"/>
              </w:rPr>
              <w:t>）</w:t>
            </w:r>
          </w:p>
        </w:tc>
        <w:tc>
          <w:tcPr>
            <w:tcW w:w="1701" w:type="dxa"/>
            <w:shd w:val="clear" w:color="auto" w:fill="D9D9D9" w:themeFill="background1" w:themeFillShade="D9"/>
            <w:vAlign w:val="center"/>
          </w:tcPr>
          <w:p w:rsidR="00BD3BA4" w:rsidRDefault="00443AC7">
            <w:pPr>
              <w:spacing w:after="100" w:afterAutospacing="1"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良（</w:t>
            </w:r>
            <w:r>
              <w:rPr>
                <w:rFonts w:ascii="Times New Roman" w:eastAsia="宋体" w:hAnsi="Times New Roman"/>
                <w:b/>
                <w:color w:val="000000" w:themeColor="text1"/>
                <w:szCs w:val="21"/>
              </w:rPr>
              <w:t>80-89</w:t>
            </w:r>
            <w:r>
              <w:rPr>
                <w:rFonts w:ascii="Times New Roman" w:eastAsia="宋体" w:hAnsi="Times New Roman"/>
                <w:b/>
                <w:color w:val="000000" w:themeColor="text1"/>
                <w:szCs w:val="21"/>
              </w:rPr>
              <w:t>）</w:t>
            </w:r>
          </w:p>
        </w:tc>
        <w:tc>
          <w:tcPr>
            <w:tcW w:w="1701" w:type="dxa"/>
            <w:shd w:val="clear" w:color="auto" w:fill="D9D9D9" w:themeFill="background1" w:themeFillShade="D9"/>
            <w:vAlign w:val="center"/>
          </w:tcPr>
          <w:p w:rsidR="00BD3BA4" w:rsidRDefault="00443AC7">
            <w:pPr>
              <w:spacing w:after="100" w:afterAutospacing="1"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中（</w:t>
            </w:r>
            <w:r>
              <w:rPr>
                <w:rFonts w:ascii="Times New Roman" w:eastAsia="宋体" w:hAnsi="Times New Roman"/>
                <w:b/>
                <w:color w:val="000000" w:themeColor="text1"/>
                <w:szCs w:val="21"/>
              </w:rPr>
              <w:t>70-79</w:t>
            </w:r>
            <w:r>
              <w:rPr>
                <w:rFonts w:ascii="Times New Roman" w:eastAsia="宋体" w:hAnsi="Times New Roman"/>
                <w:b/>
                <w:color w:val="000000" w:themeColor="text1"/>
                <w:szCs w:val="21"/>
              </w:rPr>
              <w:t>）</w:t>
            </w:r>
          </w:p>
        </w:tc>
        <w:tc>
          <w:tcPr>
            <w:tcW w:w="1842" w:type="dxa"/>
            <w:shd w:val="clear" w:color="auto" w:fill="D9D9D9" w:themeFill="background1" w:themeFillShade="D9"/>
            <w:vAlign w:val="center"/>
          </w:tcPr>
          <w:p w:rsidR="00BD3BA4" w:rsidRDefault="00443AC7">
            <w:pPr>
              <w:spacing w:after="100" w:afterAutospacing="1"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及格（</w:t>
            </w:r>
            <w:r>
              <w:rPr>
                <w:rFonts w:ascii="Times New Roman" w:eastAsia="宋体" w:hAnsi="Times New Roman"/>
                <w:b/>
                <w:color w:val="000000" w:themeColor="text1"/>
                <w:szCs w:val="21"/>
              </w:rPr>
              <w:t>60-69</w:t>
            </w:r>
            <w:r>
              <w:rPr>
                <w:rFonts w:ascii="Times New Roman" w:eastAsia="宋体" w:hAnsi="Times New Roman"/>
                <w:b/>
                <w:color w:val="000000" w:themeColor="text1"/>
                <w:szCs w:val="21"/>
              </w:rPr>
              <w:t>）</w:t>
            </w:r>
          </w:p>
        </w:tc>
        <w:tc>
          <w:tcPr>
            <w:tcW w:w="1554" w:type="dxa"/>
            <w:shd w:val="clear" w:color="auto" w:fill="D9D9D9" w:themeFill="background1" w:themeFillShade="D9"/>
            <w:vAlign w:val="center"/>
          </w:tcPr>
          <w:p w:rsidR="00BD3BA4" w:rsidRDefault="00443AC7">
            <w:pPr>
              <w:spacing w:after="100" w:afterAutospacing="1" w:line="240" w:lineRule="exact"/>
              <w:jc w:val="center"/>
              <w:rPr>
                <w:rFonts w:ascii="Times New Roman" w:eastAsia="宋体" w:hAnsi="Times New Roman"/>
                <w:b/>
                <w:color w:val="000000" w:themeColor="text1"/>
                <w:szCs w:val="21"/>
              </w:rPr>
            </w:pPr>
            <w:r>
              <w:rPr>
                <w:rFonts w:ascii="Times New Roman" w:eastAsia="宋体" w:hAnsi="Times New Roman"/>
                <w:b/>
                <w:color w:val="000000" w:themeColor="text1"/>
                <w:szCs w:val="21"/>
              </w:rPr>
              <w:t>不及格（＜</w:t>
            </w:r>
            <w:r>
              <w:rPr>
                <w:rFonts w:ascii="Times New Roman" w:eastAsia="宋体" w:hAnsi="Times New Roman"/>
                <w:b/>
                <w:color w:val="000000" w:themeColor="text1"/>
                <w:szCs w:val="21"/>
              </w:rPr>
              <w:t>60</w:t>
            </w:r>
            <w:r>
              <w:rPr>
                <w:rFonts w:ascii="Times New Roman" w:eastAsia="宋体" w:hAnsi="Times New Roman"/>
                <w:b/>
                <w:color w:val="000000" w:themeColor="text1"/>
                <w:szCs w:val="21"/>
              </w:rPr>
              <w:t>）</w:t>
            </w:r>
          </w:p>
        </w:tc>
      </w:tr>
      <w:tr w:rsidR="00BD3BA4">
        <w:trPr>
          <w:trHeight w:val="1537"/>
          <w:jc w:val="center"/>
        </w:trPr>
        <w:tc>
          <w:tcPr>
            <w:tcW w:w="1130" w:type="dxa"/>
            <w:vAlign w:val="center"/>
          </w:tcPr>
          <w:p w:rsidR="00BD3BA4" w:rsidRDefault="00443AC7">
            <w:pPr>
              <w:spacing w:beforeLines="20" w:before="48" w:afterLines="20" w:after="48" w:line="300" w:lineRule="exact"/>
              <w:rPr>
                <w:rFonts w:ascii="Times New Roman" w:eastAsia="宋体" w:hAnsi="Times New Roman"/>
                <w:color w:val="000000" w:themeColor="text1"/>
                <w:szCs w:val="21"/>
              </w:rPr>
            </w:pPr>
            <w:r>
              <w:rPr>
                <w:rFonts w:hint="eastAsia"/>
                <w:color w:val="000000" w:themeColor="text1"/>
                <w:szCs w:val="21"/>
              </w:rPr>
              <w:t>课堂纪律</w:t>
            </w:r>
            <w:r>
              <w:rPr>
                <w:rFonts w:ascii="Times New Roman" w:eastAsia="宋体" w:hAnsi="Times New Roman"/>
                <w:color w:val="000000" w:themeColor="text1"/>
                <w:szCs w:val="21"/>
              </w:rPr>
              <w:t>（</w:t>
            </w:r>
            <w:r>
              <w:rPr>
                <w:rFonts w:ascii="Times New Roman" w:eastAsia="宋体" w:hAnsi="Times New Roman"/>
                <w:color w:val="000000" w:themeColor="text1"/>
                <w:szCs w:val="21"/>
              </w:rPr>
              <w:t>10%</w:t>
            </w:r>
            <w:r>
              <w:rPr>
                <w:rFonts w:ascii="Times New Roman" w:eastAsia="宋体" w:hAnsi="Times New Roman"/>
                <w:color w:val="000000" w:themeColor="text1"/>
                <w:szCs w:val="21"/>
              </w:rPr>
              <w:t>）</w:t>
            </w:r>
          </w:p>
        </w:tc>
        <w:tc>
          <w:tcPr>
            <w:tcW w:w="1701" w:type="dxa"/>
            <w:vAlign w:val="center"/>
          </w:tcPr>
          <w:p w:rsidR="00BD3BA4" w:rsidRDefault="00443AC7">
            <w:pPr>
              <w:spacing w:line="300" w:lineRule="exact"/>
              <w:rPr>
                <w:rFonts w:ascii="Times New Roman" w:eastAsia="宋体" w:hAnsi="Times New Roman"/>
                <w:color w:val="000000" w:themeColor="text1"/>
                <w:szCs w:val="21"/>
              </w:rPr>
            </w:pPr>
            <w:r>
              <w:rPr>
                <w:rFonts w:ascii="Times New Roman" w:eastAsia="宋体" w:hAnsi="Times New Roman"/>
                <w:color w:val="000000" w:themeColor="text1"/>
                <w:szCs w:val="21"/>
              </w:rPr>
              <w:t>能系统地对实验内容进行预习；熟练掌握实验步骤和实验仪器设备的操作方法</w:t>
            </w:r>
            <w:r>
              <w:rPr>
                <w:rFonts w:ascii="Times New Roman" w:eastAsia="宋体" w:hAnsi="Times New Roman" w:hint="eastAsia"/>
                <w:color w:val="000000" w:themeColor="text1"/>
                <w:szCs w:val="21"/>
              </w:rPr>
              <w:t>。</w:t>
            </w:r>
          </w:p>
        </w:tc>
        <w:tc>
          <w:tcPr>
            <w:tcW w:w="1701" w:type="dxa"/>
            <w:vAlign w:val="center"/>
          </w:tcPr>
          <w:p w:rsidR="00BD3BA4" w:rsidRDefault="00443AC7">
            <w:pPr>
              <w:spacing w:line="300" w:lineRule="exact"/>
              <w:rPr>
                <w:rFonts w:ascii="Times New Roman" w:eastAsia="宋体" w:hAnsi="Times New Roman"/>
                <w:color w:val="000000" w:themeColor="text1"/>
                <w:szCs w:val="21"/>
              </w:rPr>
            </w:pPr>
            <w:r>
              <w:rPr>
                <w:rFonts w:ascii="Times New Roman" w:eastAsia="宋体" w:hAnsi="Times New Roman"/>
                <w:color w:val="000000" w:themeColor="text1"/>
                <w:szCs w:val="21"/>
              </w:rPr>
              <w:t>能全面地对实验内容进行预习，熟悉实验步骤和实验仪器设备的操作方法</w:t>
            </w:r>
            <w:r>
              <w:rPr>
                <w:rFonts w:ascii="Times New Roman" w:eastAsia="宋体" w:hAnsi="Times New Roman" w:hint="eastAsia"/>
                <w:color w:val="000000" w:themeColor="text1"/>
                <w:szCs w:val="21"/>
              </w:rPr>
              <w:t>。</w:t>
            </w:r>
          </w:p>
        </w:tc>
        <w:tc>
          <w:tcPr>
            <w:tcW w:w="1701" w:type="dxa"/>
            <w:vAlign w:val="center"/>
          </w:tcPr>
          <w:p w:rsidR="00BD3BA4" w:rsidRDefault="00443AC7">
            <w:pPr>
              <w:spacing w:line="300" w:lineRule="exact"/>
              <w:rPr>
                <w:rFonts w:ascii="Times New Roman" w:eastAsia="宋体" w:hAnsi="Times New Roman"/>
                <w:color w:val="000000" w:themeColor="text1"/>
                <w:szCs w:val="21"/>
              </w:rPr>
            </w:pPr>
            <w:r>
              <w:rPr>
                <w:rFonts w:ascii="Times New Roman" w:eastAsia="宋体" w:hAnsi="Times New Roman"/>
                <w:color w:val="000000" w:themeColor="text1"/>
                <w:szCs w:val="21"/>
              </w:rPr>
              <w:t>能对实验内容进行预习，了解实验步骤和实验仪器设备的操作方法</w:t>
            </w:r>
            <w:r>
              <w:rPr>
                <w:rFonts w:ascii="Times New Roman" w:eastAsia="宋体" w:hAnsi="Times New Roman" w:hint="eastAsia"/>
                <w:color w:val="000000" w:themeColor="text1"/>
                <w:szCs w:val="21"/>
              </w:rPr>
              <w:t>。</w:t>
            </w:r>
          </w:p>
        </w:tc>
        <w:tc>
          <w:tcPr>
            <w:tcW w:w="1842" w:type="dxa"/>
            <w:vAlign w:val="center"/>
          </w:tcPr>
          <w:p w:rsidR="00BD3BA4" w:rsidRDefault="00443AC7">
            <w:pPr>
              <w:spacing w:line="300" w:lineRule="exact"/>
              <w:rPr>
                <w:rFonts w:ascii="Times New Roman" w:eastAsia="宋体" w:hAnsi="Times New Roman"/>
                <w:color w:val="000000" w:themeColor="text1"/>
                <w:szCs w:val="21"/>
              </w:rPr>
            </w:pPr>
            <w:r>
              <w:rPr>
                <w:rFonts w:ascii="Times New Roman" w:eastAsia="宋体" w:hAnsi="Times New Roman"/>
                <w:color w:val="000000" w:themeColor="text1"/>
                <w:szCs w:val="21"/>
              </w:rPr>
              <w:t>能对实验内容进行简单的预习；对实验步骤和实验仪器设备的操作方法不太熟悉</w:t>
            </w:r>
            <w:r>
              <w:rPr>
                <w:rFonts w:ascii="Times New Roman" w:eastAsia="宋体" w:hAnsi="Times New Roman" w:hint="eastAsia"/>
                <w:color w:val="000000" w:themeColor="text1"/>
                <w:szCs w:val="21"/>
              </w:rPr>
              <w:t>。</w:t>
            </w:r>
          </w:p>
        </w:tc>
        <w:tc>
          <w:tcPr>
            <w:tcW w:w="1554" w:type="dxa"/>
            <w:vAlign w:val="center"/>
          </w:tcPr>
          <w:p w:rsidR="00BD3BA4" w:rsidRDefault="00443AC7">
            <w:pPr>
              <w:spacing w:line="300" w:lineRule="exact"/>
              <w:rPr>
                <w:rFonts w:ascii="Times New Roman" w:eastAsia="宋体" w:hAnsi="Times New Roman"/>
                <w:color w:val="000000" w:themeColor="text1"/>
                <w:szCs w:val="21"/>
              </w:rPr>
            </w:pPr>
            <w:r>
              <w:rPr>
                <w:rFonts w:ascii="Times New Roman" w:eastAsia="宋体" w:hAnsi="Times New Roman"/>
                <w:color w:val="000000" w:themeColor="text1"/>
                <w:szCs w:val="21"/>
              </w:rPr>
              <w:t>对实验内容没有预习</w:t>
            </w:r>
            <w:r>
              <w:rPr>
                <w:rFonts w:ascii="Times New Roman" w:eastAsia="宋体" w:hAnsi="Times New Roman" w:hint="eastAsia"/>
                <w:color w:val="000000" w:themeColor="text1"/>
                <w:szCs w:val="21"/>
              </w:rPr>
              <w:t>。</w:t>
            </w:r>
          </w:p>
        </w:tc>
      </w:tr>
      <w:tr w:rsidR="00BD3BA4">
        <w:trPr>
          <w:trHeight w:val="1537"/>
          <w:jc w:val="center"/>
        </w:trPr>
        <w:tc>
          <w:tcPr>
            <w:tcW w:w="1130" w:type="dxa"/>
            <w:vAlign w:val="center"/>
          </w:tcPr>
          <w:p w:rsidR="00BD3BA4" w:rsidRDefault="00443AC7">
            <w:pPr>
              <w:spacing w:beforeLines="20" w:before="48" w:afterLines="20" w:after="48" w:line="300" w:lineRule="exact"/>
              <w:rPr>
                <w:rFonts w:ascii="Times New Roman" w:eastAsia="宋体" w:hAnsi="Times New Roman"/>
                <w:color w:val="000000" w:themeColor="text1"/>
                <w:szCs w:val="21"/>
              </w:rPr>
            </w:pPr>
            <w:r>
              <w:rPr>
                <w:color w:val="000000" w:themeColor="text1"/>
                <w:kern w:val="0"/>
                <w:szCs w:val="21"/>
              </w:rPr>
              <w:lastRenderedPageBreak/>
              <w:t>实验操作</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6</w:t>
            </w:r>
            <w:r>
              <w:rPr>
                <w:rFonts w:ascii="Times New Roman" w:eastAsia="宋体" w:hAnsi="Times New Roman"/>
                <w:color w:val="000000" w:themeColor="text1"/>
                <w:szCs w:val="21"/>
              </w:rPr>
              <w:t>0%</w:t>
            </w:r>
            <w:r>
              <w:rPr>
                <w:rFonts w:ascii="Times New Roman" w:eastAsia="宋体" w:hAnsi="Times New Roman"/>
                <w:color w:val="000000" w:themeColor="text1"/>
                <w:szCs w:val="21"/>
              </w:rPr>
              <w:t>）</w:t>
            </w:r>
          </w:p>
        </w:tc>
        <w:tc>
          <w:tcPr>
            <w:tcW w:w="1701" w:type="dxa"/>
            <w:vAlign w:val="center"/>
          </w:tcPr>
          <w:p w:rsidR="00BD3BA4" w:rsidRDefault="00443AC7">
            <w:pPr>
              <w:spacing w:line="300" w:lineRule="exact"/>
              <w:rPr>
                <w:rFonts w:ascii="Times New Roman" w:eastAsia="宋体" w:hAnsi="Times New Roman"/>
                <w:color w:val="000000" w:themeColor="text1"/>
                <w:szCs w:val="21"/>
              </w:rPr>
            </w:pPr>
            <w:r>
              <w:rPr>
                <w:rFonts w:ascii="Times New Roman" w:eastAsia="宋体" w:hAnsi="Times New Roman"/>
                <w:color w:val="000000" w:themeColor="text1"/>
                <w:szCs w:val="21"/>
              </w:rPr>
              <w:t>能独立制定实验方案，并对方案进行全面论证，方案合理，科学</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能独立实施实验方案，有效地获取数据，并对数据进行恰当的处理和分析，以获得有效结论</w:t>
            </w:r>
            <w:r>
              <w:rPr>
                <w:rFonts w:ascii="Times New Roman" w:eastAsia="宋体" w:hAnsi="Times New Roman" w:hint="eastAsia"/>
                <w:color w:val="000000" w:themeColor="text1"/>
                <w:szCs w:val="21"/>
              </w:rPr>
              <w:t>。</w:t>
            </w:r>
          </w:p>
        </w:tc>
        <w:tc>
          <w:tcPr>
            <w:tcW w:w="1701" w:type="dxa"/>
            <w:vAlign w:val="center"/>
          </w:tcPr>
          <w:p w:rsidR="00BD3BA4" w:rsidRDefault="00443AC7">
            <w:pPr>
              <w:spacing w:line="300" w:lineRule="exact"/>
              <w:rPr>
                <w:rFonts w:ascii="Times New Roman" w:eastAsia="宋体" w:hAnsi="Times New Roman"/>
                <w:color w:val="000000" w:themeColor="text1"/>
                <w:szCs w:val="21"/>
              </w:rPr>
            </w:pPr>
            <w:r>
              <w:rPr>
                <w:rFonts w:ascii="Times New Roman" w:eastAsia="宋体" w:hAnsi="Times New Roman"/>
                <w:color w:val="000000" w:themeColor="text1"/>
                <w:szCs w:val="21"/>
              </w:rPr>
              <w:t>能制定实验方案，并进行论证，方案较合理，科学</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能独立实施实验方案并获取数据，能对数据进行恰当的处理和分析，获得结论较正确</w:t>
            </w:r>
            <w:r>
              <w:rPr>
                <w:rFonts w:ascii="Times New Roman" w:eastAsia="宋体" w:hAnsi="Times New Roman" w:hint="eastAsia"/>
                <w:color w:val="000000" w:themeColor="text1"/>
                <w:szCs w:val="21"/>
              </w:rPr>
              <w:t>。</w:t>
            </w:r>
          </w:p>
        </w:tc>
        <w:tc>
          <w:tcPr>
            <w:tcW w:w="1701" w:type="dxa"/>
            <w:vAlign w:val="center"/>
          </w:tcPr>
          <w:p w:rsidR="00BD3BA4" w:rsidRDefault="00443AC7">
            <w:pPr>
              <w:spacing w:line="300" w:lineRule="exact"/>
              <w:rPr>
                <w:rFonts w:ascii="Times New Roman" w:eastAsia="宋体" w:hAnsi="Times New Roman"/>
                <w:color w:val="000000" w:themeColor="text1"/>
                <w:szCs w:val="21"/>
              </w:rPr>
            </w:pPr>
            <w:r>
              <w:rPr>
                <w:rFonts w:ascii="Times New Roman" w:eastAsia="宋体" w:hAnsi="Times New Roman"/>
                <w:color w:val="000000" w:themeColor="text1"/>
                <w:szCs w:val="21"/>
              </w:rPr>
              <w:t>能制定实验方案并进行论证，但存在一定错误</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能实施实验方案并获取数据，但数据存在一定错误，能对数据进行简单的处理，获得结论基本正确</w:t>
            </w:r>
            <w:r>
              <w:rPr>
                <w:rFonts w:ascii="Times New Roman" w:eastAsia="宋体" w:hAnsi="Times New Roman" w:hint="eastAsia"/>
                <w:color w:val="000000" w:themeColor="text1"/>
                <w:szCs w:val="21"/>
              </w:rPr>
              <w:t>。</w:t>
            </w:r>
          </w:p>
        </w:tc>
        <w:tc>
          <w:tcPr>
            <w:tcW w:w="1842" w:type="dxa"/>
            <w:vAlign w:val="center"/>
          </w:tcPr>
          <w:p w:rsidR="00BD3BA4" w:rsidRDefault="00443AC7">
            <w:pPr>
              <w:spacing w:line="300" w:lineRule="exact"/>
              <w:rPr>
                <w:rFonts w:ascii="Times New Roman" w:eastAsia="宋体" w:hAnsi="Times New Roman"/>
                <w:color w:val="000000" w:themeColor="text1"/>
                <w:szCs w:val="21"/>
              </w:rPr>
            </w:pPr>
            <w:r>
              <w:rPr>
                <w:rFonts w:ascii="Times New Roman" w:eastAsia="宋体" w:hAnsi="Times New Roman"/>
                <w:color w:val="000000" w:themeColor="text1"/>
                <w:szCs w:val="21"/>
              </w:rPr>
              <w:t>能在同学帮助下制定实验方案，并进行简单的论证</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方案错误较多</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能在同学帮助下实施实验方案并获取数据，但数据有效性不足，能对数据进行简单的处理，获得结论基本正确</w:t>
            </w:r>
            <w:r>
              <w:rPr>
                <w:rFonts w:ascii="Times New Roman" w:eastAsia="宋体" w:hAnsi="Times New Roman" w:hint="eastAsia"/>
                <w:color w:val="000000" w:themeColor="text1"/>
                <w:szCs w:val="21"/>
              </w:rPr>
              <w:t>。</w:t>
            </w:r>
          </w:p>
        </w:tc>
        <w:tc>
          <w:tcPr>
            <w:tcW w:w="1554" w:type="dxa"/>
            <w:vAlign w:val="center"/>
          </w:tcPr>
          <w:p w:rsidR="00BD3BA4" w:rsidRDefault="00443AC7">
            <w:pPr>
              <w:spacing w:line="300" w:lineRule="exact"/>
              <w:rPr>
                <w:rFonts w:ascii="Times New Roman" w:eastAsia="宋体" w:hAnsi="Times New Roman"/>
                <w:color w:val="000000" w:themeColor="text1"/>
                <w:szCs w:val="21"/>
              </w:rPr>
            </w:pPr>
            <w:r>
              <w:rPr>
                <w:rFonts w:ascii="Times New Roman" w:eastAsia="宋体" w:hAnsi="Times New Roman"/>
                <w:color w:val="000000" w:themeColor="text1"/>
                <w:szCs w:val="21"/>
              </w:rPr>
              <w:t>不能制定实验方案，不能进行基本的论证</w:t>
            </w:r>
            <w:r>
              <w:rPr>
                <w:rFonts w:ascii="Times New Roman" w:eastAsia="宋体" w:hAnsi="Times New Roman" w:hint="eastAsia"/>
                <w:color w:val="000000" w:themeColor="text1"/>
                <w:szCs w:val="21"/>
              </w:rPr>
              <w:t>，</w:t>
            </w:r>
            <w:r>
              <w:rPr>
                <w:rFonts w:ascii="Times New Roman" w:eastAsia="宋体" w:hAnsi="Times New Roman"/>
                <w:color w:val="000000" w:themeColor="text1"/>
                <w:szCs w:val="21"/>
              </w:rPr>
              <w:t>不能实施实验方案</w:t>
            </w:r>
            <w:r>
              <w:rPr>
                <w:rFonts w:ascii="Times New Roman" w:eastAsia="宋体" w:hAnsi="Times New Roman" w:hint="eastAsia"/>
                <w:color w:val="000000" w:themeColor="text1"/>
                <w:szCs w:val="21"/>
              </w:rPr>
              <w:t>。</w:t>
            </w:r>
          </w:p>
        </w:tc>
      </w:tr>
      <w:tr w:rsidR="00BD3BA4">
        <w:trPr>
          <w:trHeight w:val="1537"/>
          <w:jc w:val="center"/>
        </w:trPr>
        <w:tc>
          <w:tcPr>
            <w:tcW w:w="1130" w:type="dxa"/>
            <w:vAlign w:val="center"/>
          </w:tcPr>
          <w:p w:rsidR="00BD3BA4" w:rsidRDefault="00443AC7">
            <w:pPr>
              <w:spacing w:beforeLines="20" w:before="48" w:afterLines="20" w:after="48" w:line="320" w:lineRule="exact"/>
              <w:rPr>
                <w:rFonts w:ascii="Times New Roman" w:eastAsia="宋体" w:hAnsi="Times New Roman"/>
                <w:color w:val="000000" w:themeColor="text1"/>
                <w:szCs w:val="21"/>
              </w:rPr>
            </w:pPr>
            <w:r>
              <w:rPr>
                <w:color w:val="000000" w:themeColor="text1"/>
                <w:kern w:val="0"/>
                <w:szCs w:val="21"/>
              </w:rPr>
              <w:t>实验报告</w:t>
            </w:r>
            <w:r>
              <w:rPr>
                <w:rFonts w:ascii="Times New Roman" w:eastAsia="宋体" w:hAnsi="Times New Roman"/>
                <w:color w:val="000000" w:themeColor="text1"/>
                <w:szCs w:val="21"/>
              </w:rPr>
              <w:t>（</w:t>
            </w:r>
            <w:r>
              <w:rPr>
                <w:rFonts w:ascii="Times New Roman" w:eastAsia="宋体" w:hAnsi="Times New Roman" w:hint="eastAsia"/>
                <w:color w:val="000000" w:themeColor="text1"/>
                <w:szCs w:val="21"/>
              </w:rPr>
              <w:t>3</w:t>
            </w:r>
            <w:r>
              <w:rPr>
                <w:rFonts w:ascii="Times New Roman" w:eastAsia="宋体" w:hAnsi="Times New Roman"/>
                <w:color w:val="000000" w:themeColor="text1"/>
                <w:szCs w:val="21"/>
              </w:rPr>
              <w:t>0%</w:t>
            </w:r>
            <w:r>
              <w:rPr>
                <w:rFonts w:ascii="Times New Roman" w:eastAsia="宋体" w:hAnsi="Times New Roman"/>
                <w:color w:val="000000" w:themeColor="text1"/>
                <w:szCs w:val="21"/>
              </w:rPr>
              <w:t>）</w:t>
            </w:r>
          </w:p>
        </w:tc>
        <w:tc>
          <w:tcPr>
            <w:tcW w:w="1701" w:type="dxa"/>
            <w:vAlign w:val="center"/>
          </w:tcPr>
          <w:p w:rsidR="00BD3BA4" w:rsidRDefault="00443AC7">
            <w:pPr>
              <w:spacing w:line="320" w:lineRule="exact"/>
              <w:rPr>
                <w:rFonts w:ascii="Times New Roman" w:eastAsia="宋体" w:hAnsi="Times New Roman"/>
                <w:color w:val="000000" w:themeColor="text1"/>
                <w:szCs w:val="21"/>
              </w:rPr>
            </w:pPr>
            <w:r>
              <w:rPr>
                <w:rFonts w:ascii="Times New Roman" w:eastAsia="宋体" w:hAnsi="Times New Roman"/>
                <w:color w:val="000000" w:themeColor="text1"/>
                <w:szCs w:val="21"/>
              </w:rPr>
              <w:t>实验报告内容全面、正确，数据完整，表格清晰，书写规范，描述文字流畅</w:t>
            </w:r>
            <w:r>
              <w:rPr>
                <w:rFonts w:ascii="Times New Roman" w:eastAsia="宋体" w:hAnsi="Times New Roman" w:hint="eastAsia"/>
                <w:color w:val="000000" w:themeColor="text1"/>
                <w:szCs w:val="21"/>
              </w:rPr>
              <w:t>。</w:t>
            </w:r>
          </w:p>
        </w:tc>
        <w:tc>
          <w:tcPr>
            <w:tcW w:w="1701" w:type="dxa"/>
            <w:vAlign w:val="center"/>
          </w:tcPr>
          <w:p w:rsidR="00BD3BA4" w:rsidRDefault="00443AC7">
            <w:pPr>
              <w:spacing w:line="320" w:lineRule="exact"/>
              <w:rPr>
                <w:rFonts w:ascii="Times New Roman" w:eastAsia="宋体" w:hAnsi="Times New Roman"/>
                <w:color w:val="000000" w:themeColor="text1"/>
                <w:szCs w:val="21"/>
              </w:rPr>
            </w:pPr>
            <w:r>
              <w:rPr>
                <w:rFonts w:ascii="Times New Roman" w:eastAsia="宋体" w:hAnsi="Times New Roman"/>
                <w:color w:val="000000" w:themeColor="text1"/>
                <w:szCs w:val="21"/>
              </w:rPr>
              <w:t>实验报告内容较全面、正确，数据较完整，表格清楚，书写规范</w:t>
            </w:r>
            <w:r>
              <w:rPr>
                <w:rFonts w:ascii="Times New Roman" w:eastAsia="宋体" w:hAnsi="Times New Roman" w:hint="eastAsia"/>
                <w:color w:val="000000" w:themeColor="text1"/>
                <w:szCs w:val="21"/>
              </w:rPr>
              <w:t>。</w:t>
            </w:r>
          </w:p>
        </w:tc>
        <w:tc>
          <w:tcPr>
            <w:tcW w:w="1701" w:type="dxa"/>
            <w:vAlign w:val="center"/>
          </w:tcPr>
          <w:p w:rsidR="00BD3BA4" w:rsidRDefault="00443AC7">
            <w:pPr>
              <w:spacing w:line="320" w:lineRule="exact"/>
              <w:rPr>
                <w:rFonts w:ascii="Times New Roman" w:eastAsia="宋体" w:hAnsi="Times New Roman"/>
                <w:color w:val="000000" w:themeColor="text1"/>
                <w:szCs w:val="21"/>
              </w:rPr>
            </w:pPr>
            <w:r>
              <w:rPr>
                <w:rFonts w:ascii="Times New Roman" w:eastAsia="宋体" w:hAnsi="Times New Roman"/>
                <w:color w:val="000000" w:themeColor="text1"/>
                <w:szCs w:val="21"/>
              </w:rPr>
              <w:t>实验报告内容正确，数据基本完整，书写有一定规范性</w:t>
            </w:r>
            <w:r>
              <w:rPr>
                <w:rFonts w:ascii="Times New Roman" w:eastAsia="宋体" w:hAnsi="Times New Roman" w:hint="eastAsia"/>
                <w:color w:val="000000" w:themeColor="text1"/>
                <w:szCs w:val="21"/>
              </w:rPr>
              <w:t>。</w:t>
            </w:r>
          </w:p>
        </w:tc>
        <w:tc>
          <w:tcPr>
            <w:tcW w:w="1842" w:type="dxa"/>
            <w:vAlign w:val="center"/>
          </w:tcPr>
          <w:p w:rsidR="00BD3BA4" w:rsidRDefault="00443AC7">
            <w:pPr>
              <w:spacing w:line="320" w:lineRule="exact"/>
              <w:rPr>
                <w:rFonts w:ascii="Times New Roman" w:eastAsia="宋体" w:hAnsi="Times New Roman"/>
                <w:color w:val="000000" w:themeColor="text1"/>
                <w:szCs w:val="21"/>
              </w:rPr>
            </w:pPr>
            <w:r>
              <w:rPr>
                <w:rFonts w:ascii="Times New Roman" w:eastAsia="宋体" w:hAnsi="Times New Roman"/>
                <w:color w:val="000000" w:themeColor="text1"/>
                <w:szCs w:val="21"/>
              </w:rPr>
              <w:t>实验报告内容存在很多问题，数据不完整，书写潦草</w:t>
            </w:r>
            <w:r>
              <w:rPr>
                <w:rFonts w:ascii="Times New Roman" w:eastAsia="宋体" w:hAnsi="Times New Roman" w:hint="eastAsia"/>
                <w:color w:val="000000" w:themeColor="text1"/>
                <w:szCs w:val="21"/>
              </w:rPr>
              <w:t>。</w:t>
            </w:r>
          </w:p>
        </w:tc>
        <w:tc>
          <w:tcPr>
            <w:tcW w:w="1554" w:type="dxa"/>
            <w:vAlign w:val="center"/>
          </w:tcPr>
          <w:p w:rsidR="00BD3BA4" w:rsidRDefault="00443AC7">
            <w:pPr>
              <w:spacing w:line="320" w:lineRule="exact"/>
              <w:rPr>
                <w:rFonts w:ascii="Times New Roman" w:eastAsia="宋体" w:hAnsi="Times New Roman"/>
                <w:color w:val="000000" w:themeColor="text1"/>
                <w:szCs w:val="21"/>
              </w:rPr>
            </w:pPr>
            <w:r>
              <w:rPr>
                <w:rFonts w:ascii="Times New Roman" w:eastAsia="宋体" w:hAnsi="Times New Roman"/>
                <w:color w:val="000000" w:themeColor="text1"/>
                <w:szCs w:val="21"/>
              </w:rPr>
              <w:t>没有提交实验报告</w:t>
            </w:r>
            <w:r>
              <w:rPr>
                <w:rFonts w:ascii="Times New Roman" w:eastAsia="宋体" w:hAnsi="Times New Roman" w:hint="eastAsia"/>
                <w:color w:val="000000" w:themeColor="text1"/>
                <w:szCs w:val="21"/>
              </w:rPr>
              <w:t>。</w:t>
            </w:r>
          </w:p>
        </w:tc>
      </w:tr>
    </w:tbl>
    <w:p w:rsidR="00BD3BA4" w:rsidRDefault="00443AC7">
      <w:pPr>
        <w:spacing w:beforeLines="50" w:before="120" w:line="288" w:lineRule="auto"/>
        <w:ind w:firstLineChars="200" w:firstLine="420"/>
        <w:rPr>
          <w:rFonts w:ascii="Times New Roman" w:eastAsia="宋体" w:hAnsi="Times New Roman"/>
          <w:color w:val="000000" w:themeColor="text1"/>
          <w:szCs w:val="24"/>
        </w:rPr>
      </w:pPr>
      <w:r>
        <w:rPr>
          <w:rFonts w:ascii="Times New Roman" w:eastAsia="宋体" w:hAnsi="Times New Roman" w:hint="eastAsia"/>
          <w:color w:val="000000" w:themeColor="text1"/>
          <w:szCs w:val="24"/>
        </w:rPr>
        <w:t>（</w:t>
      </w:r>
      <w:r>
        <w:rPr>
          <w:rFonts w:ascii="Times New Roman" w:eastAsia="宋体" w:hAnsi="Times New Roman" w:hint="eastAsia"/>
          <w:color w:val="000000" w:themeColor="text1"/>
          <w:szCs w:val="24"/>
        </w:rPr>
        <w:t>2</w:t>
      </w:r>
      <w:r>
        <w:rPr>
          <w:rFonts w:ascii="Times New Roman" w:eastAsia="宋体" w:hAnsi="Times New Roman" w:hint="eastAsia"/>
          <w:color w:val="000000" w:themeColor="text1"/>
          <w:szCs w:val="24"/>
        </w:rPr>
        <w:t>）期末考试分为实验操作考试或开卷</w:t>
      </w:r>
      <w:r>
        <w:rPr>
          <w:rFonts w:ascii="Times New Roman" w:eastAsia="宋体" w:hAnsi="Times New Roman"/>
          <w:color w:val="000000" w:themeColor="text1"/>
          <w:szCs w:val="24"/>
        </w:rPr>
        <w:t>考查</w:t>
      </w:r>
      <w:r>
        <w:rPr>
          <w:rFonts w:ascii="Times New Roman" w:eastAsia="宋体" w:hAnsi="Times New Roman" w:hint="eastAsia"/>
          <w:color w:val="000000" w:themeColor="text1"/>
          <w:szCs w:val="24"/>
        </w:rPr>
        <w:t>等类型。实验操作考试建议分别</w:t>
      </w:r>
      <w:r>
        <w:rPr>
          <w:rFonts w:ascii="Times New Roman" w:eastAsia="宋体" w:hAnsi="Times New Roman"/>
          <w:color w:val="000000" w:themeColor="text1"/>
          <w:szCs w:val="24"/>
        </w:rPr>
        <w:t>抽选必做验证性实验</w:t>
      </w:r>
      <w:r>
        <w:rPr>
          <w:rFonts w:ascii="Times New Roman" w:eastAsia="宋体" w:hAnsi="Times New Roman" w:hint="eastAsia"/>
          <w:color w:val="000000" w:themeColor="text1"/>
          <w:szCs w:val="24"/>
        </w:rPr>
        <w:t>1</w:t>
      </w:r>
      <w:r>
        <w:rPr>
          <w:rFonts w:ascii="Times New Roman" w:eastAsia="宋体" w:hAnsi="Times New Roman"/>
          <w:color w:val="000000" w:themeColor="text1"/>
          <w:szCs w:val="24"/>
        </w:rPr>
        <w:t>个</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综合性</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设计性实验</w:t>
      </w:r>
      <w:r>
        <w:rPr>
          <w:rFonts w:ascii="Times New Roman" w:eastAsia="宋体" w:hAnsi="Times New Roman" w:hint="eastAsia"/>
          <w:color w:val="000000" w:themeColor="text1"/>
          <w:szCs w:val="24"/>
        </w:rPr>
        <w:t>1</w:t>
      </w:r>
      <w:r>
        <w:rPr>
          <w:rFonts w:ascii="Times New Roman" w:eastAsia="宋体" w:hAnsi="Times New Roman"/>
          <w:color w:val="000000" w:themeColor="text1"/>
          <w:szCs w:val="24"/>
        </w:rPr>
        <w:t>个</w:t>
      </w:r>
      <w:r>
        <w:rPr>
          <w:rFonts w:ascii="Times New Roman" w:eastAsia="宋体" w:hAnsi="Times New Roman" w:hint="eastAsia"/>
          <w:color w:val="000000" w:themeColor="text1"/>
          <w:szCs w:val="24"/>
        </w:rPr>
        <w:t>，</w:t>
      </w:r>
      <w:r>
        <w:rPr>
          <w:rFonts w:ascii="Times New Roman" w:eastAsia="宋体" w:hAnsi="Times New Roman"/>
          <w:color w:val="000000" w:themeColor="text1"/>
          <w:szCs w:val="24"/>
        </w:rPr>
        <w:t>按权重各占</w:t>
      </w:r>
      <w:r>
        <w:rPr>
          <w:rFonts w:ascii="Times New Roman" w:eastAsia="宋体" w:hAnsi="Times New Roman" w:hint="eastAsia"/>
          <w:color w:val="000000" w:themeColor="text1"/>
          <w:szCs w:val="24"/>
        </w:rPr>
        <w:t>50%</w:t>
      </w:r>
      <w:r>
        <w:rPr>
          <w:rFonts w:ascii="Times New Roman" w:eastAsia="宋体" w:hAnsi="Times New Roman" w:hint="eastAsia"/>
          <w:color w:val="000000" w:themeColor="text1"/>
          <w:szCs w:val="24"/>
        </w:rPr>
        <w:t>分配，经不少于两名实验教师，根据实验技术路线设定、实验原理理解、规范化操作、仪器设备使用、实验结果等评分项评分，分别计分后取平均值计入期末考试得分。开卷考</w:t>
      </w:r>
      <w:r>
        <w:rPr>
          <w:rFonts w:ascii="Times New Roman" w:eastAsia="宋体" w:hAnsi="Times New Roman"/>
          <w:color w:val="000000" w:themeColor="text1"/>
          <w:szCs w:val="24"/>
        </w:rPr>
        <w:t>查</w:t>
      </w:r>
      <w:r>
        <w:rPr>
          <w:rFonts w:ascii="Times New Roman" w:eastAsia="宋体" w:hAnsi="Times New Roman" w:hint="eastAsia"/>
          <w:color w:val="000000" w:themeColor="text1"/>
          <w:szCs w:val="24"/>
        </w:rPr>
        <w:t>建议设置判断题、选择题、简答题、综合分析题等题型，各部分分值比例可根据实际情况灵活调整，卷面总成绩为</w:t>
      </w:r>
      <w:r>
        <w:rPr>
          <w:rFonts w:ascii="Times New Roman" w:eastAsia="宋体" w:hAnsi="Times New Roman" w:hint="eastAsia"/>
          <w:color w:val="000000" w:themeColor="text1"/>
          <w:szCs w:val="24"/>
        </w:rPr>
        <w:t>100</w:t>
      </w:r>
      <w:r>
        <w:rPr>
          <w:rFonts w:ascii="Times New Roman" w:eastAsia="宋体" w:hAnsi="Times New Roman" w:hint="eastAsia"/>
          <w:color w:val="000000" w:themeColor="text1"/>
          <w:szCs w:val="24"/>
        </w:rPr>
        <w:t>分。实验操作考试或开卷</w:t>
      </w:r>
      <w:r>
        <w:rPr>
          <w:rFonts w:ascii="Times New Roman" w:eastAsia="宋体" w:hAnsi="Times New Roman"/>
          <w:color w:val="000000" w:themeColor="text1"/>
          <w:szCs w:val="24"/>
        </w:rPr>
        <w:t>考查</w:t>
      </w:r>
      <w:r>
        <w:rPr>
          <w:rFonts w:ascii="Times New Roman" w:eastAsia="宋体" w:hAnsi="Times New Roman"/>
          <w:color w:val="000000" w:themeColor="text1"/>
          <w:szCs w:val="21"/>
        </w:rPr>
        <w:t>成绩按比例计入课程总评成绩。</w:t>
      </w:r>
    </w:p>
    <w:p w:rsidR="00BD3BA4" w:rsidRDefault="00443AC7">
      <w:pPr>
        <w:spacing w:beforeLines="50" w:before="120" w:afterLines="50" w:after="120" w:line="288" w:lineRule="auto"/>
        <w:rPr>
          <w:rFonts w:ascii="Times New Roman" w:eastAsia="黑体" w:hAnsi="Times New Roman"/>
          <w:color w:val="000000" w:themeColor="text1"/>
          <w:sz w:val="24"/>
          <w:szCs w:val="24"/>
        </w:rPr>
      </w:pPr>
      <w:r>
        <w:rPr>
          <w:rFonts w:ascii="Times New Roman" w:eastAsia="黑体" w:hAnsi="Times New Roman" w:hint="eastAsia"/>
          <w:color w:val="000000" w:themeColor="text1"/>
          <w:sz w:val="24"/>
          <w:szCs w:val="24"/>
        </w:rPr>
        <w:t>六</w:t>
      </w:r>
      <w:r>
        <w:rPr>
          <w:rFonts w:ascii="Times New Roman" w:eastAsia="黑体" w:hAnsi="Times New Roman"/>
          <w:color w:val="000000" w:themeColor="text1"/>
          <w:sz w:val="24"/>
          <w:szCs w:val="24"/>
        </w:rPr>
        <w:t>、参考教材与资料</w:t>
      </w:r>
    </w:p>
    <w:p w:rsidR="00BD3BA4" w:rsidRDefault="00443AC7">
      <w:pPr>
        <w:spacing w:line="288" w:lineRule="auto"/>
        <w:ind w:firstLineChars="200" w:firstLine="420"/>
        <w:rPr>
          <w:rFonts w:ascii="Times New Roman" w:eastAsia="宋体" w:hAnsi="Times New Roman"/>
          <w:color w:val="000000" w:themeColor="text1"/>
          <w:szCs w:val="24"/>
        </w:rPr>
      </w:pPr>
      <w:r>
        <w:rPr>
          <w:rFonts w:ascii="Times New Roman" w:eastAsia="宋体" w:hAnsi="Times New Roman"/>
          <w:color w:val="000000" w:themeColor="text1"/>
          <w:szCs w:val="24"/>
        </w:rPr>
        <w:t xml:space="preserve">1. </w:t>
      </w:r>
      <w:r>
        <w:rPr>
          <w:rFonts w:ascii="Times New Roman" w:eastAsia="宋体" w:hAnsi="Times New Roman"/>
          <w:color w:val="000000" w:themeColor="text1"/>
          <w:szCs w:val="24"/>
        </w:rPr>
        <w:t>《生物化学实验》，陈钧辉主编，科学出版社，</w:t>
      </w:r>
      <w:r>
        <w:rPr>
          <w:rFonts w:ascii="Times New Roman" w:eastAsia="宋体" w:hAnsi="Times New Roman"/>
          <w:color w:val="000000" w:themeColor="text1"/>
          <w:szCs w:val="24"/>
        </w:rPr>
        <w:t>2016</w:t>
      </w:r>
      <w:r>
        <w:rPr>
          <w:rFonts w:ascii="Times New Roman" w:eastAsia="宋体" w:hAnsi="Times New Roman"/>
          <w:color w:val="000000" w:themeColor="text1"/>
          <w:szCs w:val="24"/>
        </w:rPr>
        <w:t>年第五版；</w:t>
      </w:r>
    </w:p>
    <w:p w:rsidR="00BD3BA4" w:rsidRDefault="00443AC7">
      <w:pPr>
        <w:spacing w:line="288" w:lineRule="auto"/>
        <w:ind w:firstLineChars="200" w:firstLine="420"/>
        <w:rPr>
          <w:rFonts w:ascii="Times New Roman" w:eastAsia="宋体" w:hAnsi="Times New Roman"/>
          <w:color w:val="000000" w:themeColor="text1"/>
          <w:szCs w:val="24"/>
        </w:rPr>
      </w:pPr>
      <w:r>
        <w:rPr>
          <w:rFonts w:ascii="Times New Roman" w:eastAsia="宋体" w:hAnsi="Times New Roman"/>
          <w:color w:val="000000" w:themeColor="text1"/>
          <w:szCs w:val="24"/>
        </w:rPr>
        <w:t xml:space="preserve">2. </w:t>
      </w:r>
      <w:r>
        <w:rPr>
          <w:rFonts w:ascii="Times New Roman" w:eastAsia="宋体" w:hAnsi="Times New Roman"/>
          <w:color w:val="000000" w:themeColor="text1"/>
          <w:szCs w:val="24"/>
        </w:rPr>
        <w:t>《生物化学实验》，杨志敏主编，高等教育出版社，</w:t>
      </w:r>
      <w:r>
        <w:rPr>
          <w:rFonts w:ascii="Times New Roman" w:eastAsia="宋体" w:hAnsi="Times New Roman"/>
          <w:color w:val="000000" w:themeColor="text1"/>
          <w:szCs w:val="24"/>
        </w:rPr>
        <w:t>2015</w:t>
      </w:r>
      <w:r>
        <w:rPr>
          <w:rFonts w:ascii="Times New Roman" w:eastAsia="宋体" w:hAnsi="Times New Roman"/>
          <w:color w:val="000000" w:themeColor="text1"/>
          <w:szCs w:val="24"/>
        </w:rPr>
        <w:t>年第一版；</w:t>
      </w:r>
    </w:p>
    <w:p w:rsidR="00BD3BA4" w:rsidRDefault="00443AC7">
      <w:pPr>
        <w:spacing w:line="288" w:lineRule="auto"/>
        <w:ind w:firstLineChars="200" w:firstLine="420"/>
        <w:rPr>
          <w:rFonts w:ascii="Times New Roman" w:eastAsia="宋体" w:hAnsi="Times New Roman"/>
          <w:color w:val="000000" w:themeColor="text1"/>
          <w:szCs w:val="24"/>
        </w:rPr>
      </w:pPr>
      <w:r>
        <w:rPr>
          <w:rFonts w:ascii="Times New Roman" w:eastAsia="宋体" w:hAnsi="Times New Roman"/>
          <w:color w:val="000000" w:themeColor="text1"/>
          <w:szCs w:val="24"/>
        </w:rPr>
        <w:t xml:space="preserve">3. </w:t>
      </w:r>
      <w:r>
        <w:rPr>
          <w:rFonts w:ascii="Times New Roman" w:eastAsia="宋体" w:hAnsi="Times New Roman"/>
          <w:color w:val="000000" w:themeColor="text1"/>
          <w:szCs w:val="24"/>
        </w:rPr>
        <w:t>《生物化学实验》，董晓燕主编，化学工业出版社，</w:t>
      </w:r>
      <w:r>
        <w:rPr>
          <w:rFonts w:ascii="Times New Roman" w:eastAsia="宋体" w:hAnsi="Times New Roman"/>
          <w:color w:val="000000" w:themeColor="text1"/>
          <w:szCs w:val="24"/>
        </w:rPr>
        <w:t>2010</w:t>
      </w:r>
      <w:r>
        <w:rPr>
          <w:rFonts w:ascii="Times New Roman" w:eastAsia="宋体" w:hAnsi="Times New Roman"/>
          <w:color w:val="000000" w:themeColor="text1"/>
          <w:szCs w:val="24"/>
        </w:rPr>
        <w:t>年第二版</w:t>
      </w:r>
      <w:r>
        <w:rPr>
          <w:rFonts w:ascii="Times New Roman" w:eastAsia="宋体" w:hAnsi="Times New Roman" w:hint="eastAsia"/>
          <w:color w:val="000000" w:themeColor="text1"/>
          <w:szCs w:val="24"/>
        </w:rPr>
        <w:t>。</w:t>
      </w:r>
    </w:p>
    <w:p w:rsidR="00BD3BA4" w:rsidRDefault="00BD3BA4">
      <w:pPr>
        <w:spacing w:line="288" w:lineRule="auto"/>
        <w:ind w:firstLineChars="200" w:firstLine="420"/>
        <w:rPr>
          <w:rFonts w:ascii="Times New Roman" w:eastAsia="宋体" w:hAnsi="Times New Roman"/>
          <w:color w:val="000000" w:themeColor="text1"/>
          <w:szCs w:val="24"/>
        </w:rPr>
      </w:pPr>
    </w:p>
    <w:p w:rsidR="00BD3BA4" w:rsidRDefault="00443AC7">
      <w:pPr>
        <w:spacing w:beforeLines="50" w:before="120" w:line="360" w:lineRule="auto"/>
        <w:ind w:firstLineChars="200" w:firstLine="420"/>
        <w:jc w:val="left"/>
        <w:rPr>
          <w:rFonts w:ascii="Times New Roman" w:eastAsia="宋体" w:hAnsi="Times New Roman"/>
          <w:color w:val="000000" w:themeColor="text1"/>
          <w:kern w:val="0"/>
          <w:szCs w:val="21"/>
        </w:rPr>
      </w:pPr>
      <w:r>
        <w:rPr>
          <w:rFonts w:ascii="Times New Roman" w:eastAsia="宋体" w:hAnsi="Times New Roman"/>
          <w:color w:val="000000" w:themeColor="text1"/>
          <w:szCs w:val="21"/>
        </w:rPr>
        <w:t xml:space="preserve">                                              </w:t>
      </w:r>
      <w:r>
        <w:rPr>
          <w:rFonts w:ascii="Times New Roman" w:eastAsia="宋体" w:hAnsi="Times New Roman"/>
          <w:color w:val="000000" w:themeColor="text1"/>
          <w:kern w:val="0"/>
          <w:szCs w:val="21"/>
        </w:rPr>
        <w:t>执笔人：</w:t>
      </w:r>
      <w:r w:rsidR="00450AAB">
        <w:rPr>
          <w:rFonts w:hint="eastAsia"/>
          <w:color w:val="000000" w:themeColor="text1"/>
          <w:szCs w:val="21"/>
        </w:rPr>
        <w:t>董玉玮</w:t>
      </w:r>
      <w:r w:rsidR="00450AAB">
        <w:rPr>
          <w:rFonts w:hint="eastAsia"/>
          <w:color w:val="000000" w:themeColor="text1"/>
          <w:szCs w:val="21"/>
        </w:rPr>
        <w:t xml:space="preserve">  </w:t>
      </w:r>
      <w:r w:rsidR="00450AAB">
        <w:rPr>
          <w:rFonts w:hint="eastAsia"/>
          <w:color w:val="000000" w:themeColor="text1"/>
          <w:szCs w:val="21"/>
        </w:rPr>
        <w:t>邵颖</w:t>
      </w:r>
      <w:r w:rsidR="00450AAB">
        <w:rPr>
          <w:rFonts w:hint="eastAsia"/>
          <w:color w:val="000000" w:themeColor="text1"/>
          <w:szCs w:val="21"/>
        </w:rPr>
        <w:t xml:space="preserve">  </w:t>
      </w:r>
      <w:r>
        <w:rPr>
          <w:rFonts w:hint="eastAsia"/>
          <w:color w:val="000000" w:themeColor="text1"/>
          <w:szCs w:val="21"/>
        </w:rPr>
        <w:t>郑义</w:t>
      </w:r>
    </w:p>
    <w:p w:rsidR="00BD3BA4" w:rsidRDefault="00443AC7">
      <w:pPr>
        <w:widowControl/>
        <w:adjustRightInd w:val="0"/>
        <w:snapToGrid w:val="0"/>
        <w:spacing w:line="360" w:lineRule="auto"/>
        <w:ind w:right="48" w:firstLineChars="2500" w:firstLine="5250"/>
        <w:jc w:val="left"/>
        <w:rPr>
          <w:rFonts w:ascii="Times New Roman" w:eastAsia="宋体" w:hAnsi="Times New Roman"/>
          <w:color w:val="000000" w:themeColor="text1"/>
          <w:kern w:val="0"/>
          <w:szCs w:val="21"/>
        </w:rPr>
      </w:pPr>
      <w:r>
        <w:rPr>
          <w:rFonts w:ascii="Times New Roman" w:eastAsia="宋体" w:hAnsi="Times New Roman"/>
          <w:color w:val="000000" w:themeColor="text1"/>
          <w:kern w:val="0"/>
          <w:szCs w:val="21"/>
        </w:rPr>
        <w:t>审核人：</w:t>
      </w:r>
      <w:r w:rsidR="00450AAB">
        <w:rPr>
          <w:rFonts w:hint="eastAsia"/>
          <w:color w:val="000000" w:themeColor="text1"/>
          <w:szCs w:val="21"/>
        </w:rPr>
        <w:t>王卫东</w:t>
      </w:r>
      <w:r w:rsidR="00450AAB">
        <w:rPr>
          <w:rFonts w:hint="eastAsia"/>
          <w:color w:val="000000" w:themeColor="text1"/>
          <w:szCs w:val="21"/>
        </w:rPr>
        <w:t xml:space="preserve">  </w:t>
      </w:r>
      <w:bookmarkStart w:id="16" w:name="_GoBack"/>
      <w:bookmarkEnd w:id="16"/>
      <w:r>
        <w:rPr>
          <w:rFonts w:hint="eastAsia"/>
          <w:color w:val="000000" w:themeColor="text1"/>
          <w:szCs w:val="21"/>
        </w:rPr>
        <w:t>王帅</w:t>
      </w:r>
    </w:p>
    <w:p w:rsidR="00BD3BA4" w:rsidRDefault="00443AC7">
      <w:pPr>
        <w:widowControl/>
        <w:adjustRightInd w:val="0"/>
        <w:snapToGrid w:val="0"/>
        <w:spacing w:line="360" w:lineRule="auto"/>
        <w:ind w:firstLineChars="2500" w:firstLine="5250"/>
        <w:jc w:val="left"/>
        <w:rPr>
          <w:rFonts w:ascii="Times New Roman" w:eastAsia="宋体" w:hAnsi="Times New Roman"/>
          <w:color w:val="000000" w:themeColor="text1"/>
          <w:kern w:val="0"/>
          <w:szCs w:val="21"/>
        </w:rPr>
      </w:pPr>
      <w:r>
        <w:rPr>
          <w:rFonts w:ascii="Times New Roman" w:eastAsia="宋体" w:hAnsi="Times New Roman"/>
          <w:color w:val="000000" w:themeColor="text1"/>
          <w:kern w:val="0"/>
          <w:szCs w:val="21"/>
        </w:rPr>
        <w:t>批准人：</w:t>
      </w:r>
      <w:r>
        <w:rPr>
          <w:color w:val="000000" w:themeColor="text1"/>
          <w:szCs w:val="21"/>
        </w:rPr>
        <w:t>侯进慧</w:t>
      </w:r>
    </w:p>
    <w:p w:rsidR="00BD3BA4" w:rsidRDefault="00443AC7">
      <w:pPr>
        <w:widowControl/>
        <w:adjustRightInd w:val="0"/>
        <w:snapToGrid w:val="0"/>
        <w:spacing w:line="360" w:lineRule="auto"/>
        <w:ind w:firstLineChars="2500" w:firstLine="5250"/>
        <w:jc w:val="left"/>
        <w:rPr>
          <w:rFonts w:ascii="Times New Roman" w:eastAsia="宋体" w:hAnsi="Times New Roman"/>
          <w:color w:val="000000" w:themeColor="text1"/>
          <w:szCs w:val="24"/>
        </w:rPr>
      </w:pPr>
      <w:r>
        <w:rPr>
          <w:rFonts w:ascii="Times New Roman" w:eastAsia="宋体" w:hAnsi="Times New Roman"/>
          <w:color w:val="000000" w:themeColor="text1"/>
          <w:kern w:val="0"/>
          <w:szCs w:val="21"/>
        </w:rPr>
        <w:t>制定（修订）日期：</w:t>
      </w:r>
      <w:r>
        <w:rPr>
          <w:rFonts w:ascii="Times New Roman" w:eastAsia="宋体" w:hAnsi="Times New Roman"/>
          <w:color w:val="000000" w:themeColor="text1"/>
          <w:kern w:val="0"/>
          <w:szCs w:val="21"/>
        </w:rPr>
        <w:t>201</w:t>
      </w:r>
      <w:r>
        <w:rPr>
          <w:rFonts w:ascii="Times New Roman" w:eastAsia="宋体" w:hAnsi="Times New Roman" w:hint="eastAsia"/>
          <w:color w:val="000000" w:themeColor="text1"/>
          <w:kern w:val="0"/>
          <w:szCs w:val="21"/>
        </w:rPr>
        <w:t>9</w:t>
      </w:r>
      <w:r>
        <w:rPr>
          <w:rFonts w:ascii="Times New Roman" w:eastAsia="宋体" w:hAnsi="Times New Roman"/>
          <w:color w:val="000000" w:themeColor="text1"/>
          <w:kern w:val="0"/>
          <w:szCs w:val="21"/>
        </w:rPr>
        <w:t>年</w:t>
      </w:r>
      <w:r>
        <w:rPr>
          <w:rFonts w:ascii="Times New Roman" w:eastAsia="宋体" w:hAnsi="Times New Roman" w:hint="eastAsia"/>
          <w:color w:val="000000" w:themeColor="text1"/>
          <w:kern w:val="0"/>
          <w:szCs w:val="21"/>
        </w:rPr>
        <w:t>03</w:t>
      </w:r>
      <w:r>
        <w:rPr>
          <w:rFonts w:ascii="Times New Roman" w:eastAsia="宋体" w:hAnsi="Times New Roman"/>
          <w:color w:val="000000" w:themeColor="text1"/>
          <w:kern w:val="0"/>
          <w:szCs w:val="21"/>
        </w:rPr>
        <w:t>月</w:t>
      </w:r>
    </w:p>
    <w:p w:rsidR="00BD3BA4" w:rsidRDefault="00BD3BA4">
      <w:pPr>
        <w:widowControl/>
        <w:jc w:val="left"/>
        <w:rPr>
          <w:rFonts w:ascii="Times New Roman" w:eastAsia="宋体" w:hAnsi="Times New Roman"/>
          <w:color w:val="000000" w:themeColor="text1"/>
          <w:kern w:val="0"/>
          <w:szCs w:val="21"/>
        </w:rPr>
      </w:pPr>
    </w:p>
    <w:sectPr w:rsidR="00BD3BA4">
      <w:footerReference w:type="default" r:id="rId10"/>
      <w:pgSz w:w="11907" w:h="16840"/>
      <w:pgMar w:top="1417" w:right="1134" w:bottom="1417" w:left="1417"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AC7" w:rsidRDefault="00443AC7">
      <w:r>
        <w:separator/>
      </w:r>
    </w:p>
  </w:endnote>
  <w:endnote w:type="continuationSeparator" w:id="0">
    <w:p w:rsidR="00443AC7" w:rsidRDefault="00443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3968586"/>
    </w:sdtPr>
    <w:sdtEndPr/>
    <w:sdtContent>
      <w:p w:rsidR="00BD3BA4" w:rsidRDefault="00443AC7">
        <w:pPr>
          <w:pStyle w:val="a8"/>
          <w:jc w:val="center"/>
        </w:pPr>
        <w:r>
          <w:rPr>
            <w:sz w:val="21"/>
            <w:szCs w:val="21"/>
          </w:rPr>
          <w:fldChar w:fldCharType="begin"/>
        </w:r>
        <w:r>
          <w:rPr>
            <w:sz w:val="21"/>
            <w:szCs w:val="21"/>
          </w:rPr>
          <w:instrText>PAGE   \* MERGEFORMAT</w:instrText>
        </w:r>
        <w:r>
          <w:rPr>
            <w:sz w:val="21"/>
            <w:szCs w:val="21"/>
          </w:rPr>
          <w:fldChar w:fldCharType="separate"/>
        </w:r>
        <w:r w:rsidR="00450AAB" w:rsidRPr="00450AAB">
          <w:rPr>
            <w:noProof/>
            <w:sz w:val="21"/>
            <w:szCs w:val="21"/>
            <w:lang w:val="zh-CN"/>
          </w:rPr>
          <w:t>11</w:t>
        </w:r>
        <w:r>
          <w:rPr>
            <w:sz w:val="21"/>
            <w:szCs w:val="21"/>
          </w:rPr>
          <w:fldChar w:fldCharType="end"/>
        </w:r>
      </w:p>
    </w:sdtContent>
  </w:sdt>
  <w:p w:rsidR="00BD3BA4" w:rsidRDefault="00BD3BA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AC7" w:rsidRDefault="00443AC7">
      <w:r>
        <w:separator/>
      </w:r>
    </w:p>
  </w:footnote>
  <w:footnote w:type="continuationSeparator" w:id="0">
    <w:p w:rsidR="00443AC7" w:rsidRDefault="00443A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D862435"/>
    <w:multiLevelType w:val="singleLevel"/>
    <w:tmpl w:val="CD862435"/>
    <w:lvl w:ilvl="0">
      <w:start w:val="4"/>
      <w:numFmt w:val="decimal"/>
      <w:suff w:val="space"/>
      <w:lvlText w:val="%1."/>
      <w:lvlJc w:val="left"/>
    </w:lvl>
  </w:abstractNum>
  <w:abstractNum w:abstractNumId="1">
    <w:nsid w:val="68ADBB00"/>
    <w:multiLevelType w:val="singleLevel"/>
    <w:tmpl w:val="68ADBB00"/>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27"/>
    <w:rsid w:val="000005FB"/>
    <w:rsid w:val="00005158"/>
    <w:rsid w:val="0000781F"/>
    <w:rsid w:val="00011E3D"/>
    <w:rsid w:val="00012F0D"/>
    <w:rsid w:val="00027E6E"/>
    <w:rsid w:val="000302F3"/>
    <w:rsid w:val="000468F3"/>
    <w:rsid w:val="00055701"/>
    <w:rsid w:val="00057FB0"/>
    <w:rsid w:val="00062079"/>
    <w:rsid w:val="0006388C"/>
    <w:rsid w:val="000644DA"/>
    <w:rsid w:val="00070879"/>
    <w:rsid w:val="00072589"/>
    <w:rsid w:val="00090F6B"/>
    <w:rsid w:val="000B64CE"/>
    <w:rsid w:val="000B6828"/>
    <w:rsid w:val="000C4D9A"/>
    <w:rsid w:val="000C7F23"/>
    <w:rsid w:val="000D1DA6"/>
    <w:rsid w:val="000D2052"/>
    <w:rsid w:val="000E42BD"/>
    <w:rsid w:val="000E4579"/>
    <w:rsid w:val="000E6123"/>
    <w:rsid w:val="000F16F7"/>
    <w:rsid w:val="001155F8"/>
    <w:rsid w:val="00136870"/>
    <w:rsid w:val="001471B6"/>
    <w:rsid w:val="00151761"/>
    <w:rsid w:val="00176A03"/>
    <w:rsid w:val="00197687"/>
    <w:rsid w:val="001A03A3"/>
    <w:rsid w:val="001A339B"/>
    <w:rsid w:val="001A6495"/>
    <w:rsid w:val="001C4A50"/>
    <w:rsid w:val="001C7E74"/>
    <w:rsid w:val="001D4A69"/>
    <w:rsid w:val="001E3A75"/>
    <w:rsid w:val="001E4117"/>
    <w:rsid w:val="00206FDE"/>
    <w:rsid w:val="00213779"/>
    <w:rsid w:val="00223407"/>
    <w:rsid w:val="00247D36"/>
    <w:rsid w:val="002524B6"/>
    <w:rsid w:val="00253DFC"/>
    <w:rsid w:val="00261032"/>
    <w:rsid w:val="00263953"/>
    <w:rsid w:val="00274BB3"/>
    <w:rsid w:val="00295749"/>
    <w:rsid w:val="002F35F4"/>
    <w:rsid w:val="0030686F"/>
    <w:rsid w:val="00350B33"/>
    <w:rsid w:val="00362C70"/>
    <w:rsid w:val="00376185"/>
    <w:rsid w:val="00376BFA"/>
    <w:rsid w:val="00394237"/>
    <w:rsid w:val="00396D47"/>
    <w:rsid w:val="003B0B3B"/>
    <w:rsid w:val="003B6738"/>
    <w:rsid w:val="003C0637"/>
    <w:rsid w:val="003D6EB2"/>
    <w:rsid w:val="003E070A"/>
    <w:rsid w:val="003E3EE4"/>
    <w:rsid w:val="00421987"/>
    <w:rsid w:val="00423A37"/>
    <w:rsid w:val="004241EE"/>
    <w:rsid w:val="00431625"/>
    <w:rsid w:val="00436F1A"/>
    <w:rsid w:val="00443AC7"/>
    <w:rsid w:val="00450AAB"/>
    <w:rsid w:val="00452864"/>
    <w:rsid w:val="00463E3F"/>
    <w:rsid w:val="00472ADB"/>
    <w:rsid w:val="00474127"/>
    <w:rsid w:val="00477047"/>
    <w:rsid w:val="00491147"/>
    <w:rsid w:val="00497DA3"/>
    <w:rsid w:val="004A6192"/>
    <w:rsid w:val="004A61F6"/>
    <w:rsid w:val="004C1B21"/>
    <w:rsid w:val="004C6EF0"/>
    <w:rsid w:val="004D57C6"/>
    <w:rsid w:val="00500725"/>
    <w:rsid w:val="00522E12"/>
    <w:rsid w:val="0054000E"/>
    <w:rsid w:val="005414E9"/>
    <w:rsid w:val="005516CF"/>
    <w:rsid w:val="00556740"/>
    <w:rsid w:val="00575712"/>
    <w:rsid w:val="00575E58"/>
    <w:rsid w:val="005841B0"/>
    <w:rsid w:val="005A2A7A"/>
    <w:rsid w:val="005C5A25"/>
    <w:rsid w:val="005D5481"/>
    <w:rsid w:val="005E5044"/>
    <w:rsid w:val="005F4485"/>
    <w:rsid w:val="0060106B"/>
    <w:rsid w:val="00603342"/>
    <w:rsid w:val="0061437C"/>
    <w:rsid w:val="00617278"/>
    <w:rsid w:val="00631EB2"/>
    <w:rsid w:val="0063211B"/>
    <w:rsid w:val="00633885"/>
    <w:rsid w:val="00644128"/>
    <w:rsid w:val="00647B3C"/>
    <w:rsid w:val="00686E3D"/>
    <w:rsid w:val="00692078"/>
    <w:rsid w:val="006A33E5"/>
    <w:rsid w:val="006A5797"/>
    <w:rsid w:val="006A5F5D"/>
    <w:rsid w:val="006B5B5A"/>
    <w:rsid w:val="006B6577"/>
    <w:rsid w:val="006C6EE4"/>
    <w:rsid w:val="006C7A29"/>
    <w:rsid w:val="006F1CE6"/>
    <w:rsid w:val="006F65FF"/>
    <w:rsid w:val="00726055"/>
    <w:rsid w:val="00743AF3"/>
    <w:rsid w:val="0074485F"/>
    <w:rsid w:val="00744EB3"/>
    <w:rsid w:val="00752B26"/>
    <w:rsid w:val="0075400B"/>
    <w:rsid w:val="007668B9"/>
    <w:rsid w:val="00772A6F"/>
    <w:rsid w:val="007A19D4"/>
    <w:rsid w:val="007B00A4"/>
    <w:rsid w:val="007B6BFC"/>
    <w:rsid w:val="007D0650"/>
    <w:rsid w:val="007D683C"/>
    <w:rsid w:val="007E5311"/>
    <w:rsid w:val="007E5627"/>
    <w:rsid w:val="007F11F0"/>
    <w:rsid w:val="007F7353"/>
    <w:rsid w:val="00800FD5"/>
    <w:rsid w:val="008023FE"/>
    <w:rsid w:val="0081176D"/>
    <w:rsid w:val="00813317"/>
    <w:rsid w:val="00816200"/>
    <w:rsid w:val="00825A78"/>
    <w:rsid w:val="008401D2"/>
    <w:rsid w:val="0084082A"/>
    <w:rsid w:val="008530E4"/>
    <w:rsid w:val="008700EE"/>
    <w:rsid w:val="008948DB"/>
    <w:rsid w:val="00896A43"/>
    <w:rsid w:val="008C5B3D"/>
    <w:rsid w:val="008E02FC"/>
    <w:rsid w:val="008E5F63"/>
    <w:rsid w:val="009056D0"/>
    <w:rsid w:val="009262F0"/>
    <w:rsid w:val="00930EEE"/>
    <w:rsid w:val="009335AB"/>
    <w:rsid w:val="0098087D"/>
    <w:rsid w:val="00992E45"/>
    <w:rsid w:val="009A3964"/>
    <w:rsid w:val="009B04F7"/>
    <w:rsid w:val="009B5E03"/>
    <w:rsid w:val="009B7643"/>
    <w:rsid w:val="009D5EFE"/>
    <w:rsid w:val="009D6A46"/>
    <w:rsid w:val="00A20F7D"/>
    <w:rsid w:val="00A32E8C"/>
    <w:rsid w:val="00A4019C"/>
    <w:rsid w:val="00A56811"/>
    <w:rsid w:val="00A578A5"/>
    <w:rsid w:val="00A82DF3"/>
    <w:rsid w:val="00A94C33"/>
    <w:rsid w:val="00A94FBE"/>
    <w:rsid w:val="00A96570"/>
    <w:rsid w:val="00AA14EB"/>
    <w:rsid w:val="00AA6C31"/>
    <w:rsid w:val="00AB1C74"/>
    <w:rsid w:val="00AC0E79"/>
    <w:rsid w:val="00AC310A"/>
    <w:rsid w:val="00AC6150"/>
    <w:rsid w:val="00AC650D"/>
    <w:rsid w:val="00AC717B"/>
    <w:rsid w:val="00AD2DE9"/>
    <w:rsid w:val="00AE383E"/>
    <w:rsid w:val="00AE771B"/>
    <w:rsid w:val="00AF057B"/>
    <w:rsid w:val="00B02653"/>
    <w:rsid w:val="00B030B2"/>
    <w:rsid w:val="00B235DF"/>
    <w:rsid w:val="00B2617B"/>
    <w:rsid w:val="00B378DA"/>
    <w:rsid w:val="00B427AA"/>
    <w:rsid w:val="00B442A6"/>
    <w:rsid w:val="00B71D9A"/>
    <w:rsid w:val="00B7659B"/>
    <w:rsid w:val="00B81647"/>
    <w:rsid w:val="00B86A02"/>
    <w:rsid w:val="00B93643"/>
    <w:rsid w:val="00BA6F76"/>
    <w:rsid w:val="00BC0DD9"/>
    <w:rsid w:val="00BC24FA"/>
    <w:rsid w:val="00BC39F5"/>
    <w:rsid w:val="00BD3BA4"/>
    <w:rsid w:val="00BF0FF6"/>
    <w:rsid w:val="00BF4E45"/>
    <w:rsid w:val="00C10BAB"/>
    <w:rsid w:val="00C14AB6"/>
    <w:rsid w:val="00C17292"/>
    <w:rsid w:val="00C21477"/>
    <w:rsid w:val="00C245CC"/>
    <w:rsid w:val="00C37193"/>
    <w:rsid w:val="00C37CF7"/>
    <w:rsid w:val="00C42C7A"/>
    <w:rsid w:val="00C44792"/>
    <w:rsid w:val="00C63A1E"/>
    <w:rsid w:val="00C6588F"/>
    <w:rsid w:val="00C66645"/>
    <w:rsid w:val="00C811C1"/>
    <w:rsid w:val="00C9039F"/>
    <w:rsid w:val="00CB3B1C"/>
    <w:rsid w:val="00CC002E"/>
    <w:rsid w:val="00CC3B79"/>
    <w:rsid w:val="00CC6707"/>
    <w:rsid w:val="00CC7B88"/>
    <w:rsid w:val="00CD559A"/>
    <w:rsid w:val="00CF3BC4"/>
    <w:rsid w:val="00D04EBA"/>
    <w:rsid w:val="00D20F00"/>
    <w:rsid w:val="00D3412D"/>
    <w:rsid w:val="00D56399"/>
    <w:rsid w:val="00D567B9"/>
    <w:rsid w:val="00D66BC4"/>
    <w:rsid w:val="00D67877"/>
    <w:rsid w:val="00D80E06"/>
    <w:rsid w:val="00D928DC"/>
    <w:rsid w:val="00DA0972"/>
    <w:rsid w:val="00DA177C"/>
    <w:rsid w:val="00DA7912"/>
    <w:rsid w:val="00DC6817"/>
    <w:rsid w:val="00DE47C3"/>
    <w:rsid w:val="00E1328E"/>
    <w:rsid w:val="00E25557"/>
    <w:rsid w:val="00E3441B"/>
    <w:rsid w:val="00E45C07"/>
    <w:rsid w:val="00E47458"/>
    <w:rsid w:val="00E54073"/>
    <w:rsid w:val="00E71B1C"/>
    <w:rsid w:val="00E80B2F"/>
    <w:rsid w:val="00E8250E"/>
    <w:rsid w:val="00E85BE3"/>
    <w:rsid w:val="00EB648F"/>
    <w:rsid w:val="00EC4EE5"/>
    <w:rsid w:val="00ED7DEE"/>
    <w:rsid w:val="00EE4260"/>
    <w:rsid w:val="00EE780B"/>
    <w:rsid w:val="00F00D1F"/>
    <w:rsid w:val="00F067D8"/>
    <w:rsid w:val="00F1050D"/>
    <w:rsid w:val="00F22C0B"/>
    <w:rsid w:val="00F328D5"/>
    <w:rsid w:val="00F47BEC"/>
    <w:rsid w:val="00F55E49"/>
    <w:rsid w:val="00F66F01"/>
    <w:rsid w:val="00F72F47"/>
    <w:rsid w:val="00F74256"/>
    <w:rsid w:val="00F83FB1"/>
    <w:rsid w:val="00F8605A"/>
    <w:rsid w:val="00F947E4"/>
    <w:rsid w:val="00FB0582"/>
    <w:rsid w:val="00FD0D95"/>
    <w:rsid w:val="00FD1DA9"/>
    <w:rsid w:val="00FE4B5F"/>
    <w:rsid w:val="00FE541D"/>
    <w:rsid w:val="02FC11C8"/>
    <w:rsid w:val="05187DE2"/>
    <w:rsid w:val="0BC1460A"/>
    <w:rsid w:val="0F9F2BB9"/>
    <w:rsid w:val="164727EB"/>
    <w:rsid w:val="18027097"/>
    <w:rsid w:val="253F1F3E"/>
    <w:rsid w:val="2B6015E5"/>
    <w:rsid w:val="2BFB0784"/>
    <w:rsid w:val="2CD71A69"/>
    <w:rsid w:val="33530E59"/>
    <w:rsid w:val="3358189C"/>
    <w:rsid w:val="40B10F8E"/>
    <w:rsid w:val="46DE6767"/>
    <w:rsid w:val="496F348F"/>
    <w:rsid w:val="4C3E7A2E"/>
    <w:rsid w:val="539C0D52"/>
    <w:rsid w:val="59A80171"/>
    <w:rsid w:val="5B796567"/>
    <w:rsid w:val="60597D6E"/>
    <w:rsid w:val="60A932AE"/>
    <w:rsid w:val="62147A9D"/>
    <w:rsid w:val="66221398"/>
    <w:rsid w:val="68514BB7"/>
    <w:rsid w:val="708F07E8"/>
    <w:rsid w:val="77DC46F0"/>
    <w:rsid w:val="7D30193A"/>
    <w:rsid w:val="7D551BB2"/>
    <w:rsid w:val="7E2C0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C08FA1-E047-4310-A3E2-BA298471E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等线" w:hAnsi="等线" w:cs="Times New Roman"/>
      <w:kern w:val="2"/>
      <w:sz w:val="21"/>
      <w:szCs w:val="22"/>
    </w:rPr>
  </w:style>
  <w:style w:type="paragraph" w:styleId="1">
    <w:name w:val="heading 1"/>
    <w:basedOn w:val="a"/>
    <w:next w:val="a"/>
    <w:qFormat/>
    <w:pPr>
      <w:keepNext/>
      <w:keepLines/>
      <w:spacing w:before="100" w:after="90" w:line="578" w:lineRule="auto"/>
      <w:jc w:val="center"/>
      <w:outlineLvl w:val="0"/>
    </w:pPr>
    <w:rPr>
      <w:rFonts w:eastAsia="黑体"/>
      <w:b/>
      <w:bCs/>
      <w:kern w:val="44"/>
      <w:sz w:val="32"/>
      <w:szCs w:val="44"/>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1"/>
    <w:qFormat/>
    <w:pPr>
      <w:jc w:val="left"/>
    </w:pPr>
    <w:rPr>
      <w:rFonts w:ascii="Calibri" w:eastAsia="宋体" w:hAnsi="Calibri"/>
      <w:szCs w:val="24"/>
    </w:rPr>
  </w:style>
  <w:style w:type="paragraph" w:styleId="a4">
    <w:name w:val="Body Text"/>
    <w:basedOn w:val="a"/>
    <w:link w:val="Char"/>
    <w:qFormat/>
    <w:pPr>
      <w:spacing w:after="120"/>
    </w:pPr>
    <w:rPr>
      <w:rFonts w:ascii="Calibri" w:eastAsia="宋体" w:hAnsi="Calibri"/>
      <w:szCs w:val="24"/>
    </w:rPr>
  </w:style>
  <w:style w:type="paragraph" w:styleId="a5">
    <w:name w:val="Body Text Indent"/>
    <w:basedOn w:val="a"/>
    <w:link w:val="Char0"/>
    <w:qFormat/>
    <w:pPr>
      <w:ind w:firstLineChars="200" w:firstLine="420"/>
    </w:pPr>
    <w:rPr>
      <w:rFonts w:ascii="宋体" w:eastAsia="宋体" w:hAnsi="宋体"/>
      <w:szCs w:val="24"/>
    </w:rPr>
  </w:style>
  <w:style w:type="paragraph" w:styleId="30">
    <w:name w:val="toc 3"/>
    <w:basedOn w:val="a"/>
    <w:next w:val="a"/>
    <w:uiPriority w:val="39"/>
    <w:semiHidden/>
    <w:unhideWhenUsed/>
    <w:qFormat/>
    <w:pPr>
      <w:ind w:leftChars="400" w:left="840"/>
    </w:pPr>
  </w:style>
  <w:style w:type="paragraph" w:styleId="a6">
    <w:name w:val="Plain Text"/>
    <w:basedOn w:val="a"/>
    <w:qFormat/>
    <w:rPr>
      <w:rFonts w:ascii="宋体" w:hAnsi="Courier New" w:cs="Courier New"/>
      <w:szCs w:val="21"/>
    </w:rPr>
  </w:style>
  <w:style w:type="paragraph" w:styleId="a7">
    <w:name w:val="Balloon Text"/>
    <w:basedOn w:val="a"/>
    <w:link w:val="Char10"/>
    <w:unhideWhenUsed/>
    <w:qFormat/>
    <w:rPr>
      <w:sz w:val="18"/>
      <w:szCs w:val="18"/>
    </w:rPr>
  </w:style>
  <w:style w:type="paragraph" w:styleId="a8">
    <w:name w:val="footer"/>
    <w:basedOn w:val="a"/>
    <w:link w:val="Char11"/>
    <w:uiPriority w:val="99"/>
    <w:unhideWhenUsed/>
    <w:qFormat/>
    <w:pPr>
      <w:tabs>
        <w:tab w:val="center" w:pos="4153"/>
        <w:tab w:val="right" w:pos="8306"/>
      </w:tabs>
      <w:snapToGrid w:val="0"/>
      <w:jc w:val="left"/>
    </w:pPr>
    <w:rPr>
      <w:rFonts w:ascii="Times New Roman" w:hAnsi="Times New Roman"/>
      <w:sz w:val="18"/>
      <w:szCs w:val="18"/>
    </w:rPr>
  </w:style>
  <w:style w:type="paragraph" w:styleId="a9">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spacing w:before="120" w:after="120"/>
      <w:jc w:val="left"/>
    </w:pPr>
    <w:rPr>
      <w:rFonts w:ascii="Times New Roman" w:eastAsia="黑体" w:hAnsi="Times New Roman"/>
      <w:bCs/>
      <w:caps/>
      <w:sz w:val="20"/>
      <w:szCs w:val="20"/>
    </w:rPr>
  </w:style>
  <w:style w:type="paragraph" w:styleId="2">
    <w:name w:val="toc 2"/>
    <w:basedOn w:val="a"/>
    <w:next w:val="a"/>
    <w:uiPriority w:val="39"/>
    <w:qFormat/>
    <w:pPr>
      <w:ind w:left="210"/>
      <w:jc w:val="left"/>
    </w:pPr>
    <w:rPr>
      <w:smallCaps/>
      <w:sz w:val="20"/>
      <w:szCs w:val="20"/>
    </w:rPr>
  </w:style>
  <w:style w:type="paragraph" w:styleId="HTML">
    <w:name w:val="HTML Preformatted"/>
    <w:basedOn w:val="a"/>
    <w:link w:val="HTMLChar"/>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paragraph" w:styleId="aa">
    <w:name w:val="Normal (Web)"/>
    <w:basedOn w:val="a"/>
    <w:qFormat/>
    <w:pPr>
      <w:widowControl/>
      <w:spacing w:before="100" w:beforeAutospacing="1" w:after="100" w:afterAutospacing="1"/>
      <w:jc w:val="left"/>
    </w:pPr>
    <w:rPr>
      <w:rFonts w:ascii="宋体"/>
      <w:kern w:val="0"/>
      <w:sz w:val="24"/>
    </w:rPr>
  </w:style>
  <w:style w:type="paragraph" w:styleId="ab">
    <w:name w:val="annotation subject"/>
    <w:basedOn w:val="a3"/>
    <w:next w:val="a3"/>
    <w:link w:val="Char12"/>
    <w:qFormat/>
    <w:rPr>
      <w:b/>
      <w:bCs/>
    </w:rPr>
  </w:style>
  <w:style w:type="table" w:styleId="ac">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uiPriority w:val="99"/>
    <w:unhideWhenUsed/>
    <w:qFormat/>
    <w:rPr>
      <w:color w:val="0563C1"/>
      <w:u w:val="single"/>
    </w:rPr>
  </w:style>
  <w:style w:type="character" w:styleId="ae">
    <w:name w:val="annotation reference"/>
    <w:qFormat/>
    <w:rPr>
      <w:sz w:val="21"/>
      <w:szCs w:val="21"/>
    </w:rPr>
  </w:style>
  <w:style w:type="paragraph" w:customStyle="1" w:styleId="af">
    <w:name w:val="课程大纲名"/>
    <w:basedOn w:val="a"/>
    <w:link w:val="af0"/>
    <w:qFormat/>
    <w:pPr>
      <w:autoSpaceDE w:val="0"/>
      <w:autoSpaceDN w:val="0"/>
      <w:adjustRightInd w:val="0"/>
      <w:snapToGrid w:val="0"/>
      <w:jc w:val="center"/>
      <w:outlineLvl w:val="1"/>
    </w:pPr>
    <w:rPr>
      <w:rFonts w:eastAsia="黑体"/>
      <w:b/>
      <w:sz w:val="44"/>
      <w:szCs w:val="24"/>
    </w:rPr>
  </w:style>
  <w:style w:type="character" w:customStyle="1" w:styleId="af0">
    <w:name w:val="课程大纲名 字符"/>
    <w:link w:val="af"/>
    <w:qFormat/>
    <w:rPr>
      <w:rFonts w:ascii="等线" w:eastAsia="黑体" w:hAnsi="等线" w:cs="Times New Roman"/>
      <w:b/>
      <w:sz w:val="44"/>
      <w:szCs w:val="24"/>
    </w:rPr>
  </w:style>
  <w:style w:type="character" w:customStyle="1" w:styleId="Char2">
    <w:name w:val="页眉 Char"/>
    <w:basedOn w:val="a0"/>
    <w:link w:val="a9"/>
    <w:qFormat/>
    <w:rPr>
      <w:rFonts w:ascii="等线" w:eastAsia="等线" w:hAnsi="等线" w:cs="Times New Roman"/>
      <w:sz w:val="18"/>
      <w:szCs w:val="18"/>
    </w:rPr>
  </w:style>
  <w:style w:type="character" w:customStyle="1" w:styleId="Char11">
    <w:name w:val="页脚 Char1"/>
    <w:basedOn w:val="a0"/>
    <w:link w:val="a8"/>
    <w:uiPriority w:val="99"/>
    <w:qFormat/>
    <w:rPr>
      <w:rFonts w:ascii="Times New Roman" w:eastAsiaTheme="minorEastAsia" w:hAnsi="Times New Roman" w:cs="Times New Roman"/>
      <w:sz w:val="18"/>
      <w:szCs w:val="18"/>
    </w:rPr>
  </w:style>
  <w:style w:type="paragraph" w:styleId="af1">
    <w:name w:val="List Paragraph"/>
    <w:basedOn w:val="a"/>
    <w:uiPriority w:val="99"/>
    <w:qFormat/>
    <w:pPr>
      <w:ind w:firstLineChars="200" w:firstLine="420"/>
    </w:pPr>
  </w:style>
  <w:style w:type="character" w:customStyle="1" w:styleId="Char10">
    <w:name w:val="批注框文本 Char1"/>
    <w:basedOn w:val="a0"/>
    <w:link w:val="a7"/>
    <w:qFormat/>
    <w:rPr>
      <w:rFonts w:ascii="等线" w:eastAsia="等线" w:hAnsi="等线" w:cs="Times New Roman"/>
      <w:kern w:val="2"/>
      <w:sz w:val="18"/>
      <w:szCs w:val="18"/>
    </w:rPr>
  </w:style>
  <w:style w:type="character" w:customStyle="1" w:styleId="Char3">
    <w:name w:val="批注主题 Char"/>
    <w:qFormat/>
    <w:rPr>
      <w:rFonts w:ascii="Calibri" w:hAnsi="Calibri"/>
      <w:b/>
      <w:bCs/>
      <w:kern w:val="2"/>
      <w:sz w:val="21"/>
      <w:szCs w:val="24"/>
    </w:rPr>
  </w:style>
  <w:style w:type="character" w:customStyle="1" w:styleId="Char4">
    <w:name w:val="批注文字 Char"/>
    <w:qFormat/>
    <w:rPr>
      <w:rFonts w:ascii="Calibri" w:hAnsi="Calibri"/>
      <w:kern w:val="2"/>
      <w:sz w:val="21"/>
      <w:szCs w:val="24"/>
    </w:rPr>
  </w:style>
  <w:style w:type="character" w:customStyle="1" w:styleId="Char">
    <w:name w:val="正文文本 Char"/>
    <w:basedOn w:val="a0"/>
    <w:link w:val="a4"/>
    <w:qFormat/>
    <w:rPr>
      <w:rFonts w:ascii="Calibri" w:hAnsi="Calibri"/>
      <w:kern w:val="2"/>
      <w:sz w:val="21"/>
      <w:szCs w:val="24"/>
    </w:rPr>
  </w:style>
  <w:style w:type="character" w:customStyle="1" w:styleId="Char0">
    <w:name w:val="正文文本缩进 Char"/>
    <w:basedOn w:val="a0"/>
    <w:link w:val="a5"/>
    <w:qFormat/>
    <w:rPr>
      <w:rFonts w:ascii="宋体" w:hAnsi="宋体"/>
      <w:kern w:val="2"/>
      <w:sz w:val="21"/>
      <w:szCs w:val="24"/>
    </w:rPr>
  </w:style>
  <w:style w:type="character" w:customStyle="1" w:styleId="Char1">
    <w:name w:val="批注文字 Char1"/>
    <w:basedOn w:val="a0"/>
    <w:link w:val="a3"/>
    <w:uiPriority w:val="99"/>
    <w:semiHidden/>
    <w:qFormat/>
    <w:rPr>
      <w:rFonts w:ascii="等线" w:eastAsia="等线" w:hAnsi="等线"/>
      <w:kern w:val="2"/>
      <w:sz w:val="21"/>
      <w:szCs w:val="22"/>
    </w:rPr>
  </w:style>
  <w:style w:type="character" w:customStyle="1" w:styleId="Char12">
    <w:name w:val="批注主题 Char1"/>
    <w:basedOn w:val="Char1"/>
    <w:link w:val="ab"/>
    <w:uiPriority w:val="99"/>
    <w:semiHidden/>
    <w:qFormat/>
    <w:rPr>
      <w:rFonts w:ascii="等线" w:eastAsia="等线" w:hAnsi="等线"/>
      <w:b/>
      <w:bCs/>
      <w:kern w:val="2"/>
      <w:sz w:val="21"/>
      <w:szCs w:val="22"/>
    </w:rPr>
  </w:style>
  <w:style w:type="character" w:customStyle="1" w:styleId="HTMLChar">
    <w:name w:val="HTML 预设格式 Char"/>
    <w:basedOn w:val="a0"/>
    <w:link w:val="HTML"/>
    <w:semiHidden/>
    <w:qFormat/>
    <w:rPr>
      <w:rFonts w:ascii="Arial" w:hAnsi="Arial" w:cs="Arial"/>
      <w:sz w:val="24"/>
      <w:szCs w:val="24"/>
    </w:rPr>
  </w:style>
  <w:style w:type="character" w:customStyle="1" w:styleId="Char5">
    <w:name w:val="页脚 Char"/>
    <w:basedOn w:val="a0"/>
    <w:uiPriority w:val="99"/>
    <w:qFormat/>
    <w:rPr>
      <w:rFonts w:ascii="Times New Roman" w:eastAsia="宋体" w:hAnsi="Times New Roman" w:cs="Times New Roman"/>
      <w:sz w:val="18"/>
      <w:szCs w:val="18"/>
    </w:rPr>
  </w:style>
  <w:style w:type="character" w:customStyle="1" w:styleId="Char6">
    <w:name w:val="批注框文本 Char"/>
    <w:basedOn w:val="a0"/>
    <w:qFormat/>
    <w:rPr>
      <w:rFonts w:ascii="等线" w:eastAsia="等线" w:hAnsi="等线" w:cs="Times New Roman"/>
      <w:kern w:val="2"/>
      <w:sz w:val="18"/>
      <w:szCs w:val="18"/>
    </w:rPr>
  </w:style>
  <w:style w:type="character" w:customStyle="1" w:styleId="3Char">
    <w:name w:val="标题 3 Char"/>
    <w:basedOn w:val="a0"/>
    <w:link w:val="3"/>
    <w:uiPriority w:val="9"/>
    <w:semiHidden/>
    <w:qFormat/>
    <w:rPr>
      <w:rFonts w:ascii="等线" w:hAnsi="等线"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mooc1.xzit.edu.cn/course/87558566.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C6CDE0-394D-426C-81BA-C6EA67FA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11</Pages>
  <Words>1797</Words>
  <Characters>10245</Characters>
  <Application>Microsoft Office Word</Application>
  <DocSecurity>0</DocSecurity>
  <Lines>85</Lines>
  <Paragraphs>24</Paragraphs>
  <ScaleCrop>false</ScaleCrop>
  <Company>Hewlett-Packard</Company>
  <LinksUpToDate>false</LinksUpToDate>
  <CharactersWithSpaces>12018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cp:lastModifiedBy>
  <cp:revision>112</cp:revision>
  <dcterms:created xsi:type="dcterms:W3CDTF">2019-03-13T05:16:00Z</dcterms:created>
  <dcterms:modified xsi:type="dcterms:W3CDTF">2019-04-15T02:43:00Z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